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51" w:rsidRDefault="00CB0551">
      <w:pPr>
        <w:jc w:val="center"/>
        <w:rPr>
          <w:rFonts w:ascii="方正小标宋_GBK" w:eastAsia="方正小标宋_GBK" w:hAnsi="方正小标宋_GBK" w:cs="方正小标宋_GBK" w:hint="eastAsia"/>
          <w:bCs/>
          <w:sz w:val="44"/>
          <w:szCs w:val="44"/>
        </w:rPr>
      </w:pPr>
    </w:p>
    <w:p w:rsidR="00CB0551" w:rsidRDefault="00495EF7">
      <w:pPr>
        <w:jc w:val="center"/>
        <w:rPr>
          <w:rFonts w:ascii="宋体" w:hAnsi="宋体"/>
          <w:b/>
          <w:sz w:val="72"/>
          <w:szCs w:val="72"/>
        </w:rPr>
      </w:pPr>
      <w:r>
        <w:rPr>
          <w:rFonts w:ascii="方正小标宋_GBK" w:eastAsia="方正小标宋_GBK" w:hAnsi="方正小标宋_GBK" w:cs="方正小标宋_GBK" w:hint="eastAsia"/>
          <w:bCs/>
          <w:sz w:val="44"/>
          <w:szCs w:val="44"/>
        </w:rPr>
        <w:t>广西壮族自治区监狱管理局采购</w:t>
      </w:r>
      <w:r>
        <w:rPr>
          <w:rFonts w:ascii="方正小标宋_GBK" w:eastAsia="方正小标宋_GBK" w:hAnsi="方正小标宋_GBK" w:cs="方正小标宋_GBK"/>
          <w:bCs/>
          <w:sz w:val="44"/>
          <w:szCs w:val="44"/>
        </w:rPr>
        <w:t>文件</w:t>
      </w:r>
    </w:p>
    <w:p w:rsidR="00CB0551" w:rsidRDefault="00CB0551">
      <w:pPr>
        <w:jc w:val="center"/>
        <w:rPr>
          <w:rFonts w:ascii="宋体" w:hAnsi="宋体"/>
          <w:b/>
          <w:sz w:val="72"/>
          <w:szCs w:val="72"/>
        </w:rPr>
      </w:pPr>
    </w:p>
    <w:p w:rsidR="00CB0551" w:rsidRDefault="00CB0551">
      <w:pPr>
        <w:jc w:val="center"/>
        <w:rPr>
          <w:rFonts w:ascii="宋体" w:hAnsi="宋体"/>
          <w:b/>
          <w:sz w:val="72"/>
          <w:szCs w:val="72"/>
        </w:rPr>
      </w:pPr>
    </w:p>
    <w:p w:rsidR="00CB0551" w:rsidRDefault="00495EF7">
      <w:pPr>
        <w:ind w:left="1600" w:hangingChars="500" w:hanging="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项目名称：自治区监狱管理局</w:t>
      </w:r>
      <w:r w:rsidR="006B2025">
        <w:rPr>
          <w:rFonts w:ascii="仿宋_GB2312" w:eastAsia="仿宋_GB2312" w:hAnsi="仿宋_GB2312" w:cs="仿宋_GB2312" w:hint="eastAsia"/>
          <w:sz w:val="32"/>
          <w:szCs w:val="32"/>
        </w:rPr>
        <w:t>机关</w:t>
      </w:r>
      <w:r>
        <w:rPr>
          <w:rFonts w:ascii="仿宋_GB2312" w:eastAsia="仿宋_GB2312" w:hAnsi="仿宋_GB2312" w:cs="仿宋_GB2312" w:hint="eastAsia"/>
          <w:sz w:val="32"/>
          <w:szCs w:val="32"/>
        </w:rPr>
        <w:t>食堂物资采购</w:t>
      </w:r>
    </w:p>
    <w:p w:rsidR="00CB0551" w:rsidRDefault="00CB0551">
      <w:pPr>
        <w:jc w:val="center"/>
        <w:rPr>
          <w:rFonts w:ascii="仿宋_GB2312" w:eastAsia="仿宋_GB2312" w:hAnsi="仿宋_GB2312" w:cs="仿宋_GB2312"/>
          <w:sz w:val="32"/>
          <w:szCs w:val="32"/>
        </w:rPr>
      </w:pPr>
    </w:p>
    <w:p w:rsidR="00CB0551" w:rsidRDefault="00495EF7">
      <w:pPr>
        <w:jc w:val="left"/>
        <w:rPr>
          <w:rFonts w:ascii="仿宋_GB2312" w:eastAsia="仿宋_GB2312" w:hAnsi="仿宋_GB2312" w:cs="仿宋_GB2312"/>
          <w:sz w:val="32"/>
          <w:szCs w:val="32"/>
          <w:lang w:val="en"/>
        </w:rPr>
      </w:pPr>
      <w:r>
        <w:rPr>
          <w:rFonts w:ascii="仿宋_GB2312" w:eastAsia="仿宋_GB2312" w:hAnsi="仿宋_GB2312" w:cs="仿宋_GB2312" w:hint="eastAsia"/>
          <w:sz w:val="32"/>
          <w:szCs w:val="32"/>
        </w:rPr>
        <w:t>采购单位：广西壮族自治区监狱</w:t>
      </w:r>
      <w:bookmarkStart w:id="0" w:name="_GoBack"/>
      <w:bookmarkEnd w:id="0"/>
      <w:r>
        <w:rPr>
          <w:rFonts w:ascii="仿宋_GB2312" w:eastAsia="仿宋_GB2312" w:hAnsi="仿宋_GB2312" w:cs="仿宋_GB2312" w:hint="eastAsia"/>
          <w:sz w:val="32"/>
          <w:szCs w:val="32"/>
        </w:rPr>
        <w:t>管理局</w:t>
      </w:r>
    </w:p>
    <w:p w:rsidR="00CB0551" w:rsidRDefault="00CB0551">
      <w:pPr>
        <w:jc w:val="left"/>
        <w:rPr>
          <w:rFonts w:ascii="宋体" w:hAnsi="宋体"/>
          <w:sz w:val="30"/>
          <w:szCs w:val="30"/>
        </w:rPr>
      </w:pPr>
    </w:p>
    <w:p w:rsidR="00CB0551" w:rsidRDefault="00CB0551">
      <w:pPr>
        <w:jc w:val="left"/>
        <w:rPr>
          <w:rFonts w:ascii="宋体" w:hAnsi="宋体"/>
          <w:sz w:val="30"/>
          <w:szCs w:val="30"/>
        </w:rPr>
      </w:pPr>
    </w:p>
    <w:p w:rsidR="00CB0551" w:rsidRDefault="00CB0551">
      <w:pPr>
        <w:jc w:val="center"/>
        <w:rPr>
          <w:rFonts w:ascii="仿宋_GB2312" w:eastAsia="仿宋_GB2312" w:hAnsi="仿宋_GB2312" w:cs="仿宋_GB2312"/>
          <w:sz w:val="30"/>
          <w:szCs w:val="30"/>
        </w:rPr>
      </w:pPr>
    </w:p>
    <w:p w:rsidR="00CB0551" w:rsidRDefault="00495EF7">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202</w:t>
      </w:r>
      <w:r>
        <w:rPr>
          <w:rFonts w:ascii="仿宋_GB2312" w:eastAsia="仿宋_GB2312" w:hAnsi="仿宋_GB2312" w:cs="仿宋_GB2312"/>
          <w:sz w:val="30"/>
          <w:szCs w:val="30"/>
        </w:rPr>
        <w:t>4</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7</w:t>
      </w:r>
      <w:r>
        <w:rPr>
          <w:rFonts w:ascii="仿宋_GB2312" w:eastAsia="仿宋_GB2312" w:hAnsi="仿宋_GB2312" w:cs="仿宋_GB2312" w:hint="eastAsia"/>
          <w:sz w:val="30"/>
          <w:szCs w:val="30"/>
        </w:rPr>
        <w:t>月</w:t>
      </w:r>
    </w:p>
    <w:p w:rsidR="00CB0551" w:rsidRDefault="00CB0551">
      <w:pPr>
        <w:jc w:val="left"/>
        <w:rPr>
          <w:rFonts w:ascii="宋体" w:hAnsi="宋体"/>
          <w:sz w:val="30"/>
          <w:szCs w:val="30"/>
        </w:rPr>
      </w:pPr>
    </w:p>
    <w:p w:rsidR="00CB0551" w:rsidRDefault="00CB0551">
      <w:pPr>
        <w:jc w:val="left"/>
        <w:rPr>
          <w:rFonts w:ascii="宋体" w:hAnsi="宋体"/>
          <w:sz w:val="30"/>
          <w:szCs w:val="30"/>
        </w:rPr>
      </w:pPr>
    </w:p>
    <w:p w:rsidR="00CB0551" w:rsidRDefault="00CB0551">
      <w:pPr>
        <w:jc w:val="left"/>
        <w:rPr>
          <w:rFonts w:ascii="宋体" w:hAnsi="宋体"/>
          <w:sz w:val="30"/>
          <w:szCs w:val="30"/>
        </w:rPr>
      </w:pPr>
    </w:p>
    <w:p w:rsidR="00CB0551" w:rsidRDefault="00CB0551">
      <w:pPr>
        <w:pStyle w:val="af2"/>
        <w:rPr>
          <w:rFonts w:ascii="宋体" w:hAnsi="宋体"/>
          <w:sz w:val="30"/>
          <w:szCs w:val="30"/>
        </w:rPr>
      </w:pPr>
    </w:p>
    <w:p w:rsidR="00CB0551" w:rsidRDefault="00CB0551">
      <w:pPr>
        <w:pStyle w:val="af3"/>
        <w:rPr>
          <w:rFonts w:ascii="宋体" w:hAnsi="宋体"/>
          <w:sz w:val="30"/>
          <w:szCs w:val="30"/>
        </w:rPr>
      </w:pPr>
    </w:p>
    <w:p w:rsidR="00CB0551" w:rsidRDefault="00CB0551"/>
    <w:p w:rsidR="00CB0551" w:rsidRDefault="00CB0551"/>
    <w:p w:rsidR="00CB0551" w:rsidRDefault="00CB0551"/>
    <w:p w:rsidR="00CB0551" w:rsidRDefault="00CB0551"/>
    <w:p w:rsidR="00CB0551" w:rsidRDefault="00CB0551"/>
    <w:p w:rsidR="00CB0551" w:rsidRDefault="00CB0551"/>
    <w:p w:rsidR="00CB0551" w:rsidRDefault="00CB0551">
      <w:pPr>
        <w:rPr>
          <w:rFonts w:ascii="宋体" w:hAnsi="宋体"/>
          <w:sz w:val="30"/>
          <w:szCs w:val="30"/>
        </w:rPr>
      </w:pPr>
    </w:p>
    <w:p w:rsidR="00CB0551" w:rsidRDefault="00CB0551">
      <w:pPr>
        <w:pStyle w:val="af2"/>
      </w:pPr>
    </w:p>
    <w:p w:rsidR="00CB0551" w:rsidRDefault="00CB0551">
      <w:pPr>
        <w:pStyle w:val="af2"/>
      </w:pPr>
    </w:p>
    <w:p w:rsidR="00CB0551" w:rsidRDefault="00CB0551">
      <w:pPr>
        <w:snapToGrid w:val="0"/>
        <w:jc w:val="left"/>
        <w:rPr>
          <w:rFonts w:ascii="宋体" w:hAnsi="宋体"/>
          <w:sz w:val="30"/>
          <w:szCs w:val="30"/>
        </w:rPr>
      </w:pPr>
    </w:p>
    <w:p w:rsidR="00CB0551" w:rsidRDefault="00495EF7">
      <w:pPr>
        <w:jc w:val="center"/>
        <w:rPr>
          <w:rFonts w:ascii="宋体" w:hAnsi="宋体"/>
          <w:b/>
          <w:sz w:val="44"/>
          <w:szCs w:val="44"/>
        </w:rPr>
      </w:pPr>
      <w:r>
        <w:rPr>
          <w:rFonts w:ascii="宋体" w:hAnsi="宋体" w:hint="eastAsia"/>
          <w:b/>
          <w:sz w:val="44"/>
          <w:szCs w:val="44"/>
        </w:rPr>
        <w:t>目 录</w:t>
      </w:r>
    </w:p>
    <w:p w:rsidR="00CB0551" w:rsidRDefault="00CB0551">
      <w:pPr>
        <w:pStyle w:val="TOC1"/>
        <w:spacing w:line="600" w:lineRule="auto"/>
        <w:rPr>
          <w:rFonts w:ascii="宋体" w:hAnsi="宋体"/>
          <w:color w:val="auto"/>
          <w:sz w:val="30"/>
          <w:szCs w:val="30"/>
        </w:rPr>
      </w:pPr>
    </w:p>
    <w:p w:rsidR="00CB0551" w:rsidRDefault="00495EF7">
      <w:pPr>
        <w:pStyle w:val="16"/>
        <w:tabs>
          <w:tab w:val="right" w:leader="dot" w:pos="8844"/>
        </w:tabs>
        <w:spacing w:line="360" w:lineRule="auto"/>
      </w:pPr>
      <w:r>
        <w:rPr>
          <w:rFonts w:ascii="宋体" w:hAnsi="宋体"/>
          <w:sz w:val="30"/>
          <w:szCs w:val="30"/>
        </w:rPr>
        <w:fldChar w:fldCharType="begin"/>
      </w:r>
      <w:r>
        <w:rPr>
          <w:rFonts w:ascii="宋体" w:hAnsi="宋体"/>
          <w:sz w:val="30"/>
          <w:szCs w:val="30"/>
        </w:rPr>
        <w:instrText xml:space="preserve"> TOC \o "1-3" \h \z \u </w:instrText>
      </w:r>
      <w:r>
        <w:rPr>
          <w:rFonts w:ascii="宋体" w:hAnsi="宋体"/>
          <w:sz w:val="30"/>
          <w:szCs w:val="30"/>
        </w:rPr>
        <w:fldChar w:fldCharType="separate"/>
      </w:r>
      <w:hyperlink w:anchor="_Toc1513788573" w:history="1">
        <w:r>
          <w:rPr>
            <w:rFonts w:ascii="宋体" w:hAnsi="宋体"/>
            <w:bCs/>
            <w:kern w:val="44"/>
            <w:szCs w:val="44"/>
          </w:rPr>
          <w:t>第一章</w:t>
        </w:r>
        <w:r>
          <w:rPr>
            <w:rFonts w:ascii="宋体" w:hAnsi="宋体" w:hint="eastAsia"/>
            <w:bCs/>
            <w:kern w:val="44"/>
            <w:szCs w:val="44"/>
          </w:rPr>
          <w:t>公告</w:t>
        </w:r>
        <w:r>
          <w:tab/>
        </w:r>
      </w:hyperlink>
      <w:r>
        <w:t>3</w:t>
      </w:r>
    </w:p>
    <w:p w:rsidR="00CB0551" w:rsidRDefault="004F1BD3">
      <w:pPr>
        <w:pStyle w:val="16"/>
        <w:tabs>
          <w:tab w:val="right" w:leader="dot" w:pos="8844"/>
        </w:tabs>
        <w:spacing w:line="360" w:lineRule="auto"/>
      </w:pPr>
      <w:hyperlink w:anchor="_Toc1015393616" w:history="1">
        <w:r w:rsidR="00495EF7">
          <w:rPr>
            <w:rFonts w:ascii="宋体" w:hAnsi="宋体"/>
            <w:bCs/>
            <w:kern w:val="44"/>
            <w:szCs w:val="44"/>
          </w:rPr>
          <w:t xml:space="preserve">第二章 </w:t>
        </w:r>
        <w:r w:rsidR="00495EF7">
          <w:rPr>
            <w:rFonts w:ascii="宋体" w:hAnsi="宋体" w:hint="eastAsia"/>
            <w:bCs/>
            <w:kern w:val="44"/>
            <w:szCs w:val="44"/>
          </w:rPr>
          <w:t>项目采购</w:t>
        </w:r>
        <w:r w:rsidR="00495EF7">
          <w:rPr>
            <w:rFonts w:ascii="宋体" w:hAnsi="宋体"/>
            <w:bCs/>
            <w:kern w:val="44"/>
            <w:szCs w:val="44"/>
          </w:rPr>
          <w:t>需求</w:t>
        </w:r>
        <w:r w:rsidR="00495EF7">
          <w:tab/>
          <w:t>4</w:t>
        </w:r>
      </w:hyperlink>
    </w:p>
    <w:p w:rsidR="00CB0551" w:rsidRDefault="004F1BD3">
      <w:pPr>
        <w:pStyle w:val="16"/>
        <w:tabs>
          <w:tab w:val="right" w:leader="dot" w:pos="8844"/>
        </w:tabs>
        <w:spacing w:line="360" w:lineRule="auto"/>
      </w:pPr>
      <w:hyperlink w:anchor="_Toc501355046" w:history="1">
        <w:r w:rsidR="00495EF7">
          <w:rPr>
            <w:rFonts w:ascii="宋体" w:hAnsi="宋体"/>
            <w:bCs/>
            <w:kern w:val="44"/>
            <w:szCs w:val="44"/>
          </w:rPr>
          <w:t>第三章</w:t>
        </w:r>
        <w:r w:rsidR="00495EF7">
          <w:rPr>
            <w:rFonts w:ascii="宋体" w:hAnsi="宋体" w:hint="eastAsia"/>
            <w:bCs/>
            <w:kern w:val="44"/>
            <w:szCs w:val="44"/>
          </w:rPr>
          <w:t xml:space="preserve"> 投标人须知</w:t>
        </w:r>
        <w:r w:rsidR="00495EF7">
          <w:tab/>
          <w:t>17</w:t>
        </w:r>
      </w:hyperlink>
    </w:p>
    <w:p w:rsidR="00CB0551" w:rsidRDefault="004F1BD3">
      <w:pPr>
        <w:pStyle w:val="16"/>
        <w:tabs>
          <w:tab w:val="right" w:leader="dot" w:pos="8844"/>
        </w:tabs>
        <w:spacing w:line="360" w:lineRule="auto"/>
      </w:pPr>
      <w:hyperlink w:anchor="_Toc1321421059" w:history="1">
        <w:r w:rsidR="00495EF7">
          <w:rPr>
            <w:rFonts w:ascii="宋体" w:hAnsi="宋体"/>
            <w:bCs/>
            <w:kern w:val="44"/>
            <w:szCs w:val="44"/>
          </w:rPr>
          <w:t xml:space="preserve">第四章 </w:t>
        </w:r>
        <w:r w:rsidR="00495EF7">
          <w:rPr>
            <w:rFonts w:ascii="宋体" w:hAnsi="宋体" w:hint="eastAsia"/>
            <w:bCs/>
            <w:kern w:val="44"/>
            <w:szCs w:val="44"/>
          </w:rPr>
          <w:t>评分办法</w:t>
        </w:r>
        <w:r w:rsidR="00495EF7">
          <w:tab/>
          <w:t>19</w:t>
        </w:r>
      </w:hyperlink>
    </w:p>
    <w:p w:rsidR="00CB0551" w:rsidRDefault="00CB0551">
      <w:pPr>
        <w:pStyle w:val="16"/>
        <w:tabs>
          <w:tab w:val="right" w:leader="dot" w:pos="8844"/>
        </w:tabs>
        <w:spacing w:line="360" w:lineRule="auto"/>
        <w:jc w:val="left"/>
      </w:pPr>
    </w:p>
    <w:p w:rsidR="00CB0551" w:rsidRDefault="00CB0551">
      <w:pPr>
        <w:pStyle w:val="24"/>
        <w:tabs>
          <w:tab w:val="right" w:leader="dot" w:pos="8844"/>
        </w:tabs>
        <w:spacing w:line="360" w:lineRule="auto"/>
      </w:pPr>
    </w:p>
    <w:p w:rsidR="00CB0551" w:rsidRDefault="00CB0551">
      <w:pPr>
        <w:pStyle w:val="24"/>
        <w:tabs>
          <w:tab w:val="right" w:leader="dot" w:pos="8844"/>
        </w:tabs>
        <w:spacing w:line="360" w:lineRule="auto"/>
      </w:pPr>
    </w:p>
    <w:p w:rsidR="00CB0551" w:rsidRDefault="00495EF7">
      <w:pPr>
        <w:spacing w:line="360" w:lineRule="auto"/>
        <w:rPr>
          <w:rFonts w:ascii="宋体" w:hAnsi="宋体"/>
          <w:sz w:val="30"/>
          <w:szCs w:val="30"/>
        </w:rPr>
      </w:pPr>
      <w:r>
        <w:rPr>
          <w:rFonts w:ascii="宋体" w:hAnsi="宋体"/>
          <w:bCs/>
          <w:szCs w:val="30"/>
          <w:lang w:val="zh-CN"/>
        </w:rPr>
        <w:fldChar w:fldCharType="end"/>
      </w:r>
    </w:p>
    <w:p w:rsidR="00CB0551" w:rsidRDefault="00CB0551">
      <w:pPr>
        <w:jc w:val="left"/>
        <w:rPr>
          <w:rFonts w:ascii="宋体" w:hAnsi="宋体"/>
          <w:sz w:val="30"/>
          <w:szCs w:val="30"/>
        </w:rPr>
      </w:pPr>
    </w:p>
    <w:p w:rsidR="00CB0551" w:rsidRDefault="00CB0551">
      <w:pPr>
        <w:jc w:val="left"/>
        <w:rPr>
          <w:rFonts w:ascii="宋体" w:hAnsi="宋体"/>
          <w:sz w:val="30"/>
          <w:szCs w:val="30"/>
        </w:rPr>
      </w:pPr>
    </w:p>
    <w:p w:rsidR="00CB0551" w:rsidRDefault="00CB0551">
      <w:pPr>
        <w:jc w:val="left"/>
        <w:rPr>
          <w:rFonts w:ascii="宋体" w:hAnsi="宋体"/>
          <w:sz w:val="30"/>
          <w:szCs w:val="30"/>
        </w:rPr>
      </w:pPr>
    </w:p>
    <w:p w:rsidR="00CB0551" w:rsidRDefault="00CB0551">
      <w:pPr>
        <w:jc w:val="left"/>
        <w:rPr>
          <w:rFonts w:ascii="宋体" w:hAnsi="宋体"/>
          <w:sz w:val="30"/>
          <w:szCs w:val="30"/>
        </w:rPr>
      </w:pPr>
    </w:p>
    <w:p w:rsidR="00CB0551" w:rsidRDefault="00CB0551">
      <w:pPr>
        <w:jc w:val="left"/>
        <w:rPr>
          <w:rFonts w:ascii="宋体" w:hAnsi="宋体"/>
          <w:sz w:val="30"/>
          <w:szCs w:val="30"/>
        </w:rPr>
      </w:pPr>
    </w:p>
    <w:p w:rsidR="00CB0551" w:rsidRDefault="00CB0551">
      <w:pPr>
        <w:jc w:val="left"/>
        <w:rPr>
          <w:rFonts w:ascii="宋体" w:hAnsi="宋体"/>
          <w:sz w:val="30"/>
          <w:szCs w:val="30"/>
        </w:rPr>
      </w:pPr>
    </w:p>
    <w:p w:rsidR="00CB0551" w:rsidRDefault="00CB0551">
      <w:pPr>
        <w:jc w:val="left"/>
        <w:rPr>
          <w:rFonts w:ascii="宋体" w:hAnsi="宋体"/>
          <w:sz w:val="30"/>
          <w:szCs w:val="30"/>
        </w:rPr>
      </w:pPr>
    </w:p>
    <w:p w:rsidR="00CB0551" w:rsidRDefault="00CB0551">
      <w:pPr>
        <w:jc w:val="left"/>
        <w:rPr>
          <w:rFonts w:ascii="宋体" w:hAnsi="宋体"/>
          <w:sz w:val="30"/>
          <w:szCs w:val="30"/>
        </w:rPr>
      </w:pPr>
    </w:p>
    <w:p w:rsidR="00CB0551" w:rsidRDefault="00CB0551">
      <w:pPr>
        <w:pStyle w:val="af2"/>
        <w:rPr>
          <w:rFonts w:ascii="宋体" w:hAnsi="宋体"/>
          <w:sz w:val="30"/>
          <w:szCs w:val="30"/>
        </w:rPr>
      </w:pPr>
    </w:p>
    <w:p w:rsidR="00CB0551" w:rsidRDefault="00CB0551">
      <w:pPr>
        <w:pStyle w:val="af2"/>
        <w:rPr>
          <w:rFonts w:ascii="宋体" w:hAnsi="宋体"/>
          <w:sz w:val="30"/>
          <w:szCs w:val="30"/>
        </w:rPr>
      </w:pPr>
    </w:p>
    <w:p w:rsidR="00CB0551" w:rsidRDefault="00CB0551">
      <w:pPr>
        <w:pStyle w:val="af2"/>
        <w:rPr>
          <w:rFonts w:ascii="宋体" w:hAnsi="宋体"/>
          <w:sz w:val="30"/>
          <w:szCs w:val="30"/>
        </w:rPr>
      </w:pPr>
    </w:p>
    <w:p w:rsidR="00CB0551" w:rsidRDefault="00CB0551">
      <w:pPr>
        <w:pStyle w:val="af2"/>
        <w:rPr>
          <w:rFonts w:ascii="宋体" w:hAnsi="宋体"/>
          <w:sz w:val="30"/>
          <w:szCs w:val="30"/>
        </w:rPr>
      </w:pPr>
    </w:p>
    <w:p w:rsidR="00CB0551" w:rsidRDefault="00495EF7">
      <w:pPr>
        <w:keepNext/>
        <w:keepLines/>
        <w:numPr>
          <w:ilvl w:val="0"/>
          <w:numId w:val="2"/>
        </w:numPr>
        <w:spacing w:before="340" w:after="330" w:line="578" w:lineRule="auto"/>
        <w:jc w:val="center"/>
        <w:outlineLvl w:val="0"/>
        <w:rPr>
          <w:rFonts w:ascii="宋体" w:hAnsi="宋体"/>
          <w:b/>
          <w:bCs/>
          <w:kern w:val="44"/>
          <w:sz w:val="36"/>
          <w:szCs w:val="36"/>
        </w:rPr>
      </w:pPr>
      <w:bookmarkStart w:id="1" w:name="_Toc1513788573"/>
      <w:r>
        <w:rPr>
          <w:rFonts w:ascii="宋体" w:hAnsi="宋体" w:hint="eastAsia"/>
          <w:b/>
          <w:bCs/>
          <w:kern w:val="44"/>
          <w:sz w:val="36"/>
          <w:szCs w:val="36"/>
        </w:rPr>
        <w:lastRenderedPageBreak/>
        <w:t>公告</w:t>
      </w:r>
      <w:bookmarkEnd w:id="1"/>
    </w:p>
    <w:p w:rsidR="00CB0551" w:rsidRDefault="00CB0551">
      <w:pPr>
        <w:rPr>
          <w:rFonts w:ascii="宋体" w:hAnsi="宋体"/>
          <w:szCs w:val="22"/>
        </w:rPr>
      </w:pPr>
    </w:p>
    <w:p w:rsidR="00CB0551" w:rsidRDefault="00495EF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一、项目基本情况</w:t>
      </w:r>
    </w:p>
    <w:p w:rsidR="00CB0551" w:rsidRDefault="00495EF7">
      <w:pPr>
        <w:ind w:leftChars="250" w:left="525"/>
        <w:jc w:val="left"/>
        <w:rPr>
          <w:rFonts w:ascii="仿宋_GB2312" w:eastAsia="仿宋_GB2312" w:hAnsi="仿宋_GB2312" w:cs="仿宋_GB2312"/>
          <w:sz w:val="32"/>
          <w:szCs w:val="32"/>
        </w:rPr>
      </w:pPr>
      <w:r>
        <w:rPr>
          <w:rFonts w:ascii="仿宋_GB2312" w:eastAsia="仿宋_GB2312" w:hAnsi="宋体" w:cs="宋体" w:hint="eastAsia"/>
          <w:sz w:val="32"/>
          <w:szCs w:val="32"/>
        </w:rPr>
        <w:t>项目名称：</w:t>
      </w:r>
      <w:r>
        <w:rPr>
          <w:rFonts w:ascii="仿宋_GB2312" w:eastAsia="仿宋_GB2312" w:hAnsi="仿宋_GB2312" w:cs="仿宋_GB2312" w:hint="eastAsia"/>
          <w:sz w:val="32"/>
          <w:szCs w:val="32"/>
        </w:rPr>
        <w:t>自治区监狱管理局</w:t>
      </w:r>
      <w:r w:rsidR="006B2025">
        <w:rPr>
          <w:rFonts w:ascii="仿宋_GB2312" w:eastAsia="仿宋_GB2312" w:hAnsi="仿宋_GB2312" w:cs="仿宋_GB2312" w:hint="eastAsia"/>
          <w:sz w:val="32"/>
          <w:szCs w:val="32"/>
        </w:rPr>
        <w:t>机关</w:t>
      </w:r>
      <w:r>
        <w:rPr>
          <w:rFonts w:ascii="仿宋_GB2312" w:eastAsia="仿宋_GB2312" w:hAnsi="仿宋_GB2312" w:cs="仿宋_GB2312" w:hint="eastAsia"/>
          <w:sz w:val="32"/>
          <w:szCs w:val="32"/>
        </w:rPr>
        <w:t>食堂物资采购</w:t>
      </w:r>
    </w:p>
    <w:p w:rsidR="00CB0551" w:rsidRDefault="00495EF7">
      <w:pPr>
        <w:ind w:leftChars="250" w:left="525"/>
        <w:jc w:val="left"/>
        <w:rPr>
          <w:rFonts w:ascii="仿宋_GB2312" w:eastAsia="仿宋_GB2312" w:hAnsi="宋体" w:cs="宋体"/>
          <w:color w:val="0000FF"/>
          <w:sz w:val="32"/>
          <w:szCs w:val="32"/>
        </w:rPr>
      </w:pPr>
      <w:r>
        <w:rPr>
          <w:rFonts w:ascii="仿宋_GB2312" w:eastAsia="仿宋_GB2312" w:hAnsi="宋体" w:cs="宋体" w:hint="eastAsia"/>
          <w:sz w:val="32"/>
          <w:szCs w:val="32"/>
        </w:rPr>
        <w:t>采购预算金额（人民币）：</w:t>
      </w:r>
      <w:r>
        <w:rPr>
          <w:rFonts w:ascii="仿宋_GB2312" w:eastAsia="仿宋_GB2312" w:hAnsi="宋体" w:cs="宋体" w:hint="eastAsia"/>
          <w:color w:val="0000FF"/>
          <w:sz w:val="32"/>
          <w:szCs w:val="32"/>
        </w:rPr>
        <w:t>70万元</w:t>
      </w:r>
    </w:p>
    <w:p w:rsidR="00CB0551" w:rsidRDefault="00495EF7">
      <w:pPr>
        <w:ind w:firstLineChars="150" w:firstLine="480"/>
        <w:jc w:val="left"/>
        <w:rPr>
          <w:rFonts w:ascii="仿宋_GB2312" w:eastAsia="仿宋_GB2312" w:hAnsi="宋体"/>
          <w:sz w:val="32"/>
          <w:szCs w:val="32"/>
        </w:rPr>
      </w:pPr>
      <w:r>
        <w:rPr>
          <w:rFonts w:ascii="仿宋_GB2312" w:eastAsia="仿宋_GB2312" w:hAnsi="宋体" w:cs="宋体" w:hint="eastAsia"/>
          <w:bCs/>
          <w:sz w:val="32"/>
          <w:szCs w:val="32"/>
        </w:rPr>
        <w:t>采购内容：</w:t>
      </w:r>
      <w:bookmarkStart w:id="2" w:name="_Toc28359015"/>
      <w:bookmarkStart w:id="3" w:name="_Toc35393632"/>
      <w:bookmarkStart w:id="4" w:name="_Toc28359092"/>
      <w:bookmarkStart w:id="5" w:name="_Toc35393801"/>
      <w:r>
        <w:rPr>
          <w:rFonts w:ascii="仿宋_GB2312" w:eastAsia="仿宋_GB2312" w:hAnsi="宋体"/>
          <w:sz w:val="32"/>
          <w:szCs w:val="32"/>
        </w:rPr>
        <w:t>食堂</w:t>
      </w:r>
      <w:r>
        <w:rPr>
          <w:rFonts w:ascii="仿宋_GB2312" w:eastAsia="仿宋_GB2312" w:hAnsi="宋体" w:hint="eastAsia"/>
          <w:sz w:val="32"/>
          <w:szCs w:val="32"/>
        </w:rPr>
        <w:t>物资</w:t>
      </w:r>
      <w:r>
        <w:rPr>
          <w:rFonts w:ascii="仿宋_GB2312" w:eastAsia="仿宋_GB2312" w:hAnsi="宋体"/>
          <w:sz w:val="32"/>
          <w:szCs w:val="32"/>
        </w:rPr>
        <w:t xml:space="preserve"> </w:t>
      </w:r>
    </w:p>
    <w:p w:rsidR="00CB0551" w:rsidRDefault="00495EF7">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二、报价人资格要求</w:t>
      </w:r>
    </w:p>
    <w:p w:rsidR="00CB0551" w:rsidRDefault="00495EF7">
      <w:pPr>
        <w:pStyle w:val="Default"/>
        <w:ind w:firstLine="645"/>
        <w:rPr>
          <w:rFonts w:ascii="仿宋_GB2312" w:eastAsia="仿宋_GB2312"/>
          <w:sz w:val="32"/>
          <w:szCs w:val="32"/>
        </w:rPr>
      </w:pPr>
      <w:r>
        <w:rPr>
          <w:rFonts w:ascii="仿宋_GB2312" w:eastAsia="仿宋_GB2312" w:hint="eastAsia"/>
          <w:sz w:val="32"/>
          <w:szCs w:val="32"/>
        </w:rPr>
        <w:t>1.满足</w:t>
      </w:r>
      <w:r>
        <w:rPr>
          <w:rFonts w:ascii="仿宋_GB2312" w:eastAsia="仿宋_GB2312"/>
          <w:sz w:val="32"/>
          <w:szCs w:val="32"/>
        </w:rPr>
        <w:t>《</w:t>
      </w:r>
      <w:r>
        <w:rPr>
          <w:rFonts w:ascii="仿宋_GB2312" w:eastAsia="仿宋_GB2312" w:hint="eastAsia"/>
          <w:sz w:val="32"/>
          <w:szCs w:val="32"/>
        </w:rPr>
        <w:t>中华</w:t>
      </w:r>
      <w:r>
        <w:rPr>
          <w:rFonts w:ascii="仿宋_GB2312" w:eastAsia="仿宋_GB2312"/>
          <w:sz w:val="32"/>
          <w:szCs w:val="32"/>
        </w:rPr>
        <w:t>人民共和国政府采购法》</w:t>
      </w:r>
      <w:r>
        <w:rPr>
          <w:rFonts w:ascii="仿宋_GB2312" w:eastAsia="仿宋_GB2312" w:hint="eastAsia"/>
          <w:sz w:val="32"/>
          <w:szCs w:val="32"/>
        </w:rPr>
        <w:t>第</w:t>
      </w:r>
      <w:r>
        <w:rPr>
          <w:rFonts w:ascii="仿宋_GB2312" w:eastAsia="仿宋_GB2312"/>
          <w:sz w:val="32"/>
          <w:szCs w:val="32"/>
        </w:rPr>
        <w:t>二十二条规定；</w:t>
      </w:r>
    </w:p>
    <w:p w:rsidR="00CB0551" w:rsidRDefault="00495EF7">
      <w:pPr>
        <w:pStyle w:val="Default"/>
        <w:ind w:firstLine="645"/>
        <w:rPr>
          <w:rFonts w:ascii="仿宋_GB2312" w:eastAsia="仿宋_GB2312" w:hAnsi="微软雅黑"/>
          <w:sz w:val="32"/>
          <w:szCs w:val="32"/>
          <w:shd w:val="clear" w:color="auto" w:fill="FFFFFF"/>
        </w:rPr>
      </w:pPr>
      <w:r>
        <w:rPr>
          <w:rFonts w:ascii="仿宋_GB2312" w:eastAsia="仿宋_GB2312"/>
          <w:sz w:val="32"/>
          <w:szCs w:val="32"/>
        </w:rPr>
        <w:t>2.</w:t>
      </w:r>
      <w:r>
        <w:rPr>
          <w:rFonts w:hAnsi="宋体" w:cs="宋体" w:hint="eastAsia"/>
          <w:szCs w:val="21"/>
        </w:rPr>
        <w:t xml:space="preserve"> </w:t>
      </w:r>
      <w:r>
        <w:rPr>
          <w:rFonts w:ascii="仿宋_GB2312" w:eastAsia="仿宋_GB2312" w:hAnsi="宋体" w:cs="宋体" w:hint="eastAsia"/>
          <w:sz w:val="32"/>
          <w:szCs w:val="32"/>
        </w:rPr>
        <w:t>国内注册（指按国家有关规定要求注册的），具有提供本次招标采购货物及服务能力，具备合法资格的供应商；供应商须具备有效的食品生产或经营许可证。</w:t>
      </w:r>
    </w:p>
    <w:p w:rsidR="00CB0551" w:rsidRDefault="00495EF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三、公告期限</w:t>
      </w:r>
    </w:p>
    <w:p w:rsidR="00CB0551" w:rsidRDefault="00495EF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自本公告发布之日起</w:t>
      </w:r>
      <w:r>
        <w:rPr>
          <w:rFonts w:ascii="仿宋_GB2312" w:eastAsia="仿宋_GB2312" w:hAnsi="宋体" w:cs="宋体" w:hint="eastAsia"/>
          <w:color w:val="0000FF"/>
          <w:sz w:val="32"/>
          <w:szCs w:val="32"/>
        </w:rPr>
        <w:t>5</w:t>
      </w:r>
      <w:r>
        <w:rPr>
          <w:rFonts w:ascii="仿宋_GB2312" w:eastAsia="仿宋_GB2312" w:hAnsi="宋体" w:cs="宋体" w:hint="eastAsia"/>
          <w:sz w:val="32"/>
          <w:szCs w:val="32"/>
        </w:rPr>
        <w:t>个工作日</w:t>
      </w:r>
    </w:p>
    <w:p w:rsidR="00CB0551" w:rsidRDefault="00495EF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w:t>
      </w:r>
      <w:r>
        <w:rPr>
          <w:rFonts w:ascii="仿宋_GB2312" w:eastAsia="仿宋_GB2312" w:hAnsi="宋体" w:cs="宋体"/>
          <w:sz w:val="32"/>
          <w:szCs w:val="32"/>
        </w:rPr>
        <w:t>、</w:t>
      </w:r>
      <w:r>
        <w:rPr>
          <w:rFonts w:ascii="仿宋_GB2312" w:eastAsia="仿宋_GB2312" w:hAnsi="宋体" w:cs="宋体" w:hint="eastAsia"/>
          <w:sz w:val="32"/>
          <w:szCs w:val="32"/>
        </w:rPr>
        <w:t>响应文件提交</w:t>
      </w:r>
      <w:bookmarkEnd w:id="2"/>
      <w:bookmarkEnd w:id="3"/>
      <w:bookmarkEnd w:id="4"/>
      <w:bookmarkEnd w:id="5"/>
    </w:p>
    <w:p w:rsidR="00CB0551" w:rsidRDefault="00495EF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1.响应文件份数：正本一份，副本六份（均</w:t>
      </w:r>
      <w:r>
        <w:rPr>
          <w:rFonts w:ascii="仿宋_GB2312" w:eastAsia="仿宋_GB2312" w:hAnsi="宋体" w:cs="宋体"/>
          <w:sz w:val="32"/>
          <w:szCs w:val="32"/>
        </w:rPr>
        <w:t>需</w:t>
      </w:r>
      <w:r>
        <w:rPr>
          <w:rFonts w:ascii="仿宋_GB2312" w:eastAsia="仿宋_GB2312" w:hAnsi="宋体" w:cs="宋体" w:hint="eastAsia"/>
          <w:sz w:val="32"/>
          <w:szCs w:val="32"/>
        </w:rPr>
        <w:t>密封</w:t>
      </w:r>
      <w:r>
        <w:rPr>
          <w:rFonts w:ascii="仿宋_GB2312" w:eastAsia="仿宋_GB2312" w:hAnsi="宋体" w:cs="宋体"/>
          <w:sz w:val="32"/>
          <w:szCs w:val="32"/>
        </w:rPr>
        <w:t>盖章</w:t>
      </w:r>
      <w:r>
        <w:rPr>
          <w:rFonts w:ascii="仿宋_GB2312" w:eastAsia="仿宋_GB2312" w:hAnsi="宋体" w:cs="宋体" w:hint="eastAsia"/>
          <w:sz w:val="32"/>
          <w:szCs w:val="32"/>
        </w:rPr>
        <w:t>）。</w:t>
      </w:r>
    </w:p>
    <w:p w:rsidR="00CB0551" w:rsidRDefault="00495EF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2.截止时间：</w:t>
      </w:r>
      <w:r>
        <w:rPr>
          <w:rFonts w:ascii="仿宋_GB2312" w:eastAsia="仿宋_GB2312" w:hAnsi="宋体" w:cs="宋体" w:hint="eastAsia"/>
          <w:color w:val="0000FF"/>
          <w:sz w:val="32"/>
          <w:szCs w:val="32"/>
        </w:rPr>
        <w:t>2024年</w:t>
      </w:r>
      <w:r>
        <w:rPr>
          <w:rFonts w:ascii="仿宋_GB2312" w:eastAsia="仿宋_GB2312" w:hAnsi="宋体" w:cs="宋体"/>
          <w:color w:val="0000FF"/>
          <w:sz w:val="32"/>
          <w:szCs w:val="32"/>
        </w:rPr>
        <w:t>8</w:t>
      </w:r>
      <w:r>
        <w:rPr>
          <w:rFonts w:ascii="仿宋_GB2312" w:eastAsia="仿宋_GB2312" w:hAnsi="宋体" w:cs="宋体" w:hint="eastAsia"/>
          <w:color w:val="0000FF"/>
          <w:sz w:val="32"/>
          <w:szCs w:val="32"/>
        </w:rPr>
        <w:t>月</w:t>
      </w:r>
      <w:r>
        <w:rPr>
          <w:rFonts w:ascii="仿宋_GB2312" w:eastAsia="仿宋_GB2312" w:hAnsi="宋体" w:cs="宋体"/>
          <w:color w:val="0000FF"/>
          <w:sz w:val="32"/>
          <w:szCs w:val="32"/>
        </w:rPr>
        <w:t>2</w:t>
      </w:r>
      <w:r>
        <w:rPr>
          <w:rFonts w:ascii="仿宋_GB2312" w:eastAsia="仿宋_GB2312" w:hAnsi="宋体" w:cs="宋体" w:hint="eastAsia"/>
          <w:color w:val="0000FF"/>
          <w:sz w:val="32"/>
          <w:szCs w:val="32"/>
        </w:rPr>
        <w:t>日</w:t>
      </w:r>
      <w:r>
        <w:rPr>
          <w:rFonts w:ascii="仿宋_GB2312" w:eastAsia="仿宋_GB2312" w:hAnsi="宋体" w:cs="宋体" w:hint="eastAsia"/>
          <w:sz w:val="32"/>
          <w:szCs w:val="32"/>
        </w:rPr>
        <w:t>1</w:t>
      </w:r>
      <w:r>
        <w:rPr>
          <w:rFonts w:ascii="仿宋_GB2312" w:eastAsia="仿宋_GB2312" w:hAnsi="宋体" w:cs="宋体"/>
          <w:sz w:val="32"/>
          <w:szCs w:val="32"/>
        </w:rPr>
        <w:t>8</w:t>
      </w:r>
      <w:r>
        <w:rPr>
          <w:rFonts w:ascii="仿宋_GB2312" w:eastAsia="仿宋_GB2312" w:hAnsi="宋体" w:cs="宋体" w:hint="eastAsia"/>
          <w:sz w:val="32"/>
          <w:szCs w:val="32"/>
        </w:rPr>
        <w:t>点00分（北京时间）</w:t>
      </w:r>
    </w:p>
    <w:p w:rsidR="00CB0551" w:rsidRDefault="00495EF7">
      <w:pPr>
        <w:ind w:firstLineChars="200" w:firstLine="640"/>
        <w:rPr>
          <w:rFonts w:ascii="仿宋_GB2312" w:eastAsia="仿宋_GB2312" w:hAnsi="宋体" w:cs="宋体"/>
          <w:bCs/>
          <w:sz w:val="32"/>
          <w:szCs w:val="32"/>
        </w:rPr>
      </w:pPr>
      <w:r>
        <w:rPr>
          <w:rFonts w:ascii="仿宋_GB2312" w:eastAsia="仿宋_GB2312" w:hAnsi="宋体" w:cs="宋体" w:hint="eastAsia"/>
          <w:sz w:val="32"/>
          <w:szCs w:val="32"/>
        </w:rPr>
        <w:t>3.地点：</w:t>
      </w:r>
      <w:r>
        <w:rPr>
          <w:rFonts w:ascii="仿宋_GB2312" w:eastAsia="仿宋_GB2312" w:hAnsi="宋体" w:cs="宋体" w:hint="eastAsia"/>
          <w:bCs/>
          <w:sz w:val="32"/>
          <w:szCs w:val="32"/>
        </w:rPr>
        <w:t>广西壮族自治区监狱管理局财务处（南宁市东葛路171号）。</w:t>
      </w:r>
    </w:p>
    <w:p w:rsidR="00CB0551" w:rsidRDefault="00495EF7">
      <w:pPr>
        <w:pStyle w:val="Default"/>
        <w:rPr>
          <w:rFonts w:ascii="仿宋_GB2312" w:eastAsia="仿宋_GB2312"/>
          <w:sz w:val="32"/>
          <w:szCs w:val="32"/>
        </w:rPr>
      </w:pPr>
      <w:r>
        <w:rPr>
          <w:rFonts w:ascii="仿宋_GB2312" w:eastAsia="仿宋_GB2312" w:hint="eastAsia"/>
          <w:sz w:val="32"/>
          <w:szCs w:val="32"/>
        </w:rPr>
        <w:t xml:space="preserve">    4.联系人：王警官（0771-2630296）</w:t>
      </w:r>
    </w:p>
    <w:p w:rsidR="00CB0551" w:rsidRDefault="00CB0551">
      <w:pPr>
        <w:pStyle w:val="Default"/>
        <w:ind w:firstLine="645"/>
        <w:rPr>
          <w:rFonts w:ascii="仿宋_GB2312" w:eastAsia="仿宋_GB2312"/>
          <w:sz w:val="32"/>
          <w:szCs w:val="32"/>
        </w:rPr>
      </w:pPr>
      <w:bookmarkStart w:id="6" w:name="_Toc1015393616"/>
    </w:p>
    <w:p w:rsidR="00CB0551" w:rsidRDefault="00CB0551">
      <w:pPr>
        <w:pStyle w:val="Default"/>
        <w:ind w:firstLine="645"/>
        <w:rPr>
          <w:rFonts w:ascii="仿宋_GB2312" w:eastAsia="仿宋_GB2312"/>
          <w:sz w:val="32"/>
          <w:szCs w:val="32"/>
        </w:rPr>
      </w:pPr>
    </w:p>
    <w:p w:rsidR="00CB0551" w:rsidRDefault="00CB0551">
      <w:pPr>
        <w:pStyle w:val="Default"/>
        <w:rPr>
          <w:b/>
          <w:sz w:val="36"/>
          <w:szCs w:val="36"/>
        </w:rPr>
      </w:pPr>
    </w:p>
    <w:p w:rsidR="00CB0551" w:rsidRDefault="00495EF7">
      <w:pPr>
        <w:pStyle w:val="Default"/>
        <w:ind w:firstLine="645"/>
        <w:jc w:val="center"/>
        <w:rPr>
          <w:b/>
          <w:sz w:val="36"/>
          <w:szCs w:val="36"/>
        </w:rPr>
      </w:pPr>
      <w:r>
        <w:rPr>
          <w:rFonts w:hint="eastAsia"/>
          <w:b/>
          <w:sz w:val="36"/>
          <w:szCs w:val="36"/>
        </w:rPr>
        <w:lastRenderedPageBreak/>
        <w:t>第二章  项目采购需求</w:t>
      </w:r>
    </w:p>
    <w:p w:rsidR="00CB0551" w:rsidRDefault="00CB0551">
      <w:pPr>
        <w:pStyle w:val="Default"/>
        <w:ind w:firstLine="645"/>
        <w:jc w:val="center"/>
        <w:rPr>
          <w:rFonts w:ascii="仿宋_GB2312" w:eastAsia="仿宋_GB2312"/>
          <w:sz w:val="32"/>
          <w:szCs w:val="32"/>
        </w:rPr>
      </w:pPr>
    </w:p>
    <w:tbl>
      <w:tblPr>
        <w:tblW w:w="0" w:type="auto"/>
        <w:tblLayout w:type="fixed"/>
        <w:tblCellMar>
          <w:left w:w="0" w:type="dxa"/>
          <w:right w:w="0" w:type="dxa"/>
        </w:tblCellMar>
        <w:tblLook w:val="04A0" w:firstRow="1" w:lastRow="0" w:firstColumn="1" w:lastColumn="0" w:noHBand="0" w:noVBand="1"/>
      </w:tblPr>
      <w:tblGrid>
        <w:gridCol w:w="709"/>
        <w:gridCol w:w="709"/>
        <w:gridCol w:w="533"/>
        <w:gridCol w:w="1559"/>
        <w:gridCol w:w="4962"/>
        <w:gridCol w:w="850"/>
      </w:tblGrid>
      <w:tr w:rsidR="00CB0551">
        <w:trPr>
          <w:trHeight w:val="458"/>
        </w:trPr>
        <w:tc>
          <w:tcPr>
            <w:tcW w:w="93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6"/>
          <w:p w:rsidR="00CB0551" w:rsidRDefault="00495EF7">
            <w:pPr>
              <w:snapToGrid w:val="0"/>
              <w:spacing w:after="120" w:line="420" w:lineRule="exact"/>
              <w:jc w:val="left"/>
              <w:rPr>
                <w:rFonts w:ascii="宋体" w:hAnsi="宋体" w:cs="宋体"/>
                <w:b/>
                <w:color w:val="000000"/>
                <w:kern w:val="0"/>
                <w:sz w:val="22"/>
                <w:szCs w:val="22"/>
              </w:rPr>
            </w:pPr>
            <w:r>
              <w:rPr>
                <w:rFonts w:ascii="宋体" w:hAnsi="宋体" w:cs="宋体" w:hint="eastAsia"/>
                <w:b/>
                <w:color w:val="000000"/>
                <w:kern w:val="0"/>
                <w:sz w:val="22"/>
                <w:szCs w:val="22"/>
              </w:rPr>
              <w:t>一、采购内容及技术需求表</w:t>
            </w:r>
          </w:p>
        </w:tc>
      </w:tr>
      <w:tr w:rsidR="00CB0551">
        <w:trPr>
          <w:trHeight w:val="9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551" w:rsidRDefault="00495EF7">
            <w:pPr>
              <w:snapToGrid w:val="0"/>
              <w:jc w:val="center"/>
              <w:rPr>
                <w:rFonts w:ascii="宋体" w:hAnsi="宋体" w:cs="宋体"/>
                <w:b/>
                <w:color w:val="000000"/>
                <w:kern w:val="0"/>
                <w:sz w:val="22"/>
                <w:szCs w:val="22"/>
              </w:rPr>
            </w:pPr>
            <w:proofErr w:type="gramStart"/>
            <w:r>
              <w:rPr>
                <w:rFonts w:ascii="宋体" w:hAnsi="宋体" w:cs="宋体" w:hint="eastAsia"/>
                <w:b/>
                <w:color w:val="000000"/>
                <w:kern w:val="0"/>
                <w:sz w:val="22"/>
                <w:szCs w:val="22"/>
              </w:rPr>
              <w:t>项号</w:t>
            </w:r>
            <w:proofErr w:type="gramEnd"/>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551" w:rsidRDefault="00495EF7">
            <w:pPr>
              <w:snapToGrid w:val="0"/>
              <w:jc w:val="center"/>
              <w:rPr>
                <w:rFonts w:ascii="宋体" w:hAnsi="宋体" w:cs="宋体"/>
                <w:b/>
                <w:color w:val="000000"/>
                <w:kern w:val="0"/>
                <w:sz w:val="22"/>
                <w:szCs w:val="22"/>
              </w:rPr>
            </w:pPr>
            <w:r>
              <w:rPr>
                <w:rFonts w:ascii="宋体" w:hAnsi="宋体" w:cs="宋体" w:hint="eastAsia"/>
                <w:b/>
                <w:color w:val="000000"/>
                <w:kern w:val="0"/>
                <w:sz w:val="22"/>
                <w:szCs w:val="22"/>
              </w:rPr>
              <w:t>产品名称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551" w:rsidRDefault="00495EF7">
            <w:pPr>
              <w:snapToGrid w:val="0"/>
              <w:jc w:val="center"/>
              <w:rPr>
                <w:rFonts w:ascii="宋体" w:hAnsi="宋体" w:cs="宋体"/>
                <w:b/>
                <w:color w:val="000000"/>
                <w:kern w:val="0"/>
                <w:sz w:val="22"/>
                <w:szCs w:val="22"/>
              </w:rPr>
            </w:pPr>
            <w:r>
              <w:rPr>
                <w:rFonts w:ascii="宋体" w:hAnsi="宋体" w:cs="宋体" w:hint="eastAsia"/>
                <w:b/>
                <w:color w:val="000000"/>
                <w:kern w:val="0"/>
                <w:sz w:val="22"/>
                <w:szCs w:val="22"/>
              </w:rPr>
              <w:t>数量</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551" w:rsidRDefault="00495EF7">
            <w:pPr>
              <w:snapToGrid w:val="0"/>
              <w:jc w:val="center"/>
              <w:rPr>
                <w:rFonts w:ascii="宋体" w:hAnsi="宋体" w:cs="宋体"/>
                <w:b/>
                <w:kern w:val="0"/>
                <w:sz w:val="22"/>
                <w:szCs w:val="22"/>
              </w:rPr>
            </w:pPr>
            <w:r>
              <w:rPr>
                <w:rFonts w:ascii="宋体" w:hAnsi="宋体" w:cs="宋体" w:hint="eastAsia"/>
                <w:b/>
                <w:color w:val="000000"/>
                <w:kern w:val="0"/>
                <w:sz w:val="22"/>
                <w:szCs w:val="22"/>
              </w:rPr>
              <w:t>技术参数及性能（配置）要求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551" w:rsidRDefault="00495EF7">
            <w:pPr>
              <w:snapToGrid w:val="0"/>
              <w:jc w:val="center"/>
              <w:rPr>
                <w:rFonts w:ascii="宋体" w:hAnsi="宋体" w:cs="宋体"/>
                <w:b/>
                <w:color w:val="000000"/>
                <w:kern w:val="0"/>
                <w:sz w:val="22"/>
                <w:szCs w:val="22"/>
              </w:rPr>
            </w:pPr>
            <w:r>
              <w:rPr>
                <w:rFonts w:ascii="宋体" w:hAnsi="宋体" w:cs="宋体" w:hint="eastAsia"/>
                <w:b/>
                <w:kern w:val="0"/>
                <w:sz w:val="22"/>
                <w:szCs w:val="22"/>
              </w:rPr>
              <w:t>备注</w:t>
            </w:r>
          </w:p>
        </w:tc>
      </w:tr>
      <w:tr w:rsidR="00CB0551">
        <w:trPr>
          <w:trHeight w:val="45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551" w:rsidRDefault="00495EF7">
            <w:pPr>
              <w:widowControl/>
              <w:snapToGrid w:val="0"/>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551" w:rsidRDefault="00495EF7">
            <w:pPr>
              <w:jc w:val="center"/>
              <w:rPr>
                <w:rFonts w:ascii="宋体" w:hAnsi="宋体" w:cs="宋体"/>
                <w:color w:val="000000"/>
                <w:kern w:val="0"/>
                <w:sz w:val="22"/>
                <w:szCs w:val="22"/>
              </w:rPr>
            </w:pPr>
            <w:r>
              <w:rPr>
                <w:rFonts w:ascii="宋体" w:hAnsi="宋体" w:cs="宋体" w:hint="eastAsia"/>
                <w:color w:val="000000"/>
                <w:kern w:val="0"/>
                <w:sz w:val="22"/>
                <w:szCs w:val="22"/>
              </w:rPr>
              <w:t>机关食堂物资采购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551" w:rsidRDefault="00495EF7">
            <w:pPr>
              <w:jc w:val="center"/>
              <w:rPr>
                <w:rFonts w:ascii="宋体" w:hAnsi="宋体" w:cs="宋体"/>
                <w:color w:val="000000"/>
                <w:kern w:val="0"/>
                <w:sz w:val="22"/>
                <w:szCs w:val="22"/>
              </w:rPr>
            </w:pPr>
            <w:r>
              <w:rPr>
                <w:rFonts w:ascii="宋体" w:hAnsi="宋体" w:cs="宋体" w:hint="eastAsia"/>
                <w:color w:val="000000"/>
                <w:kern w:val="0"/>
                <w:sz w:val="22"/>
                <w:szCs w:val="22"/>
              </w:rPr>
              <w:t>1项</w:t>
            </w:r>
          </w:p>
          <w:p w:rsidR="00CB0551" w:rsidRDefault="00CB0551">
            <w:pPr>
              <w:jc w:val="center"/>
              <w:rPr>
                <w:rFonts w:ascii="宋体" w:hAnsi="宋体" w:cs="宋体"/>
                <w:color w:val="000000"/>
                <w:kern w:val="0"/>
                <w:sz w:val="22"/>
                <w:szCs w:val="22"/>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551" w:rsidRDefault="00495EF7">
            <w:pPr>
              <w:spacing w:line="420" w:lineRule="exact"/>
              <w:ind w:left="330" w:hangingChars="150" w:hanging="330"/>
              <w:rPr>
                <w:rFonts w:ascii="宋体" w:hAnsi="宋体" w:cs="宋体"/>
                <w:kern w:val="0"/>
                <w:sz w:val="22"/>
                <w:szCs w:val="22"/>
              </w:rPr>
            </w:pPr>
            <w:r>
              <w:rPr>
                <w:rFonts w:ascii="宋体" w:hAnsi="宋体" w:cs="宋体" w:hint="eastAsia"/>
                <w:kern w:val="0"/>
                <w:sz w:val="22"/>
                <w:szCs w:val="22"/>
              </w:rPr>
              <w:t>1、蔬菜类必须新鲜、干净、无杂质，无腐烂变质，可食率达95%以上；残留农药检测合格；</w:t>
            </w:r>
          </w:p>
          <w:p w:rsidR="00CB0551" w:rsidRDefault="00495EF7">
            <w:pPr>
              <w:spacing w:line="420" w:lineRule="exact"/>
              <w:ind w:left="330" w:hangingChars="150" w:hanging="330"/>
              <w:rPr>
                <w:rFonts w:ascii="宋体" w:hAnsi="宋体" w:cs="宋体"/>
                <w:kern w:val="0"/>
                <w:sz w:val="22"/>
                <w:szCs w:val="22"/>
              </w:rPr>
            </w:pPr>
            <w:r>
              <w:rPr>
                <w:rFonts w:ascii="宋体" w:hAnsi="宋体" w:cs="宋体" w:hint="eastAsia"/>
                <w:kern w:val="0"/>
                <w:sz w:val="22"/>
                <w:szCs w:val="22"/>
              </w:rPr>
              <w:t>2</w:t>
            </w:r>
            <w:r>
              <w:rPr>
                <w:rFonts w:ascii="宋体" w:hAnsi="宋体" w:cs="宋体"/>
                <w:kern w:val="0"/>
                <w:sz w:val="22"/>
                <w:szCs w:val="22"/>
              </w:rPr>
              <w:t>、</w:t>
            </w:r>
            <w:r>
              <w:rPr>
                <w:rFonts w:ascii="宋体" w:hAnsi="宋体" w:cs="宋体"/>
                <w:kern w:val="0"/>
                <w:sz w:val="22"/>
                <w:szCs w:val="22"/>
              </w:rPr>
              <w:tab/>
              <w:t>提供的货物必须符合《中华人民共和国农产品质量安全法》和《食品安全法》的要求。</w:t>
            </w:r>
          </w:p>
          <w:p w:rsidR="00CB0551" w:rsidRDefault="00495EF7">
            <w:pPr>
              <w:spacing w:line="420" w:lineRule="exact"/>
              <w:ind w:left="330" w:hangingChars="150" w:hanging="330"/>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w:t>
            </w:r>
            <w:r>
              <w:rPr>
                <w:rFonts w:ascii="宋体" w:hAnsi="宋体" w:cs="宋体"/>
                <w:kern w:val="0"/>
                <w:sz w:val="22"/>
                <w:szCs w:val="22"/>
              </w:rPr>
              <w:tab/>
              <w:t>冷冻食品</w:t>
            </w:r>
            <w:r>
              <w:rPr>
                <w:rFonts w:ascii="宋体" w:hAnsi="宋体" w:cs="宋体" w:hint="eastAsia"/>
                <w:kern w:val="0"/>
                <w:sz w:val="22"/>
                <w:szCs w:val="22"/>
              </w:rPr>
              <w:t>类</w:t>
            </w:r>
            <w:r>
              <w:rPr>
                <w:rFonts w:ascii="宋体" w:hAnsi="宋体" w:cs="宋体"/>
                <w:kern w:val="0"/>
                <w:sz w:val="22"/>
                <w:szCs w:val="22"/>
              </w:rPr>
              <w:t>需满足GB/T 24617-2009的规定及要求。</w:t>
            </w:r>
          </w:p>
          <w:p w:rsidR="00CB0551" w:rsidRDefault="00495EF7">
            <w:pPr>
              <w:spacing w:line="420" w:lineRule="exact"/>
              <w:ind w:left="330" w:hangingChars="150" w:hanging="330"/>
              <w:rPr>
                <w:rFonts w:ascii="宋体" w:hAnsi="宋体" w:cs="宋体"/>
                <w:kern w:val="0"/>
                <w:sz w:val="22"/>
                <w:szCs w:val="22"/>
              </w:rPr>
            </w:pPr>
            <w:r>
              <w:rPr>
                <w:rFonts w:ascii="宋体" w:hAnsi="宋体" w:cs="宋体" w:hint="eastAsia"/>
                <w:kern w:val="0"/>
                <w:sz w:val="22"/>
                <w:szCs w:val="22"/>
              </w:rPr>
              <w:t>4、非冷冻肉类：肉质新鲜，色泽好，有弹性，无异味；宰杀时间不得超过12小时；肉品必须经防疫部门检验合格，无瘦肉精等禁用物质，无注水或注入其他物质，肉品来自定点屠宰场（厂），准予上市销售、符合国家</w:t>
            </w:r>
            <w:r>
              <w:rPr>
                <w:rFonts w:ascii="宋体" w:hAnsi="宋体" w:cs="宋体"/>
                <w:kern w:val="0"/>
                <w:sz w:val="22"/>
                <w:szCs w:val="22"/>
              </w:rPr>
              <w:t>GB18406.3-2001</w:t>
            </w:r>
            <w:r>
              <w:rPr>
                <w:rFonts w:ascii="宋体" w:hAnsi="宋体" w:cs="宋体" w:hint="eastAsia"/>
                <w:kern w:val="0"/>
                <w:sz w:val="22"/>
                <w:szCs w:val="22"/>
              </w:rPr>
              <w:t>《农产品安全质量无公害畜禽肉安全要求》标准。</w:t>
            </w:r>
          </w:p>
          <w:p w:rsidR="00CB0551" w:rsidRDefault="00495EF7">
            <w:pPr>
              <w:spacing w:line="420" w:lineRule="exact"/>
              <w:ind w:left="330" w:hangingChars="150" w:hanging="330"/>
              <w:rPr>
                <w:rFonts w:ascii="宋体" w:hAnsi="宋体" w:cs="宋体"/>
                <w:kern w:val="0"/>
                <w:sz w:val="22"/>
                <w:szCs w:val="22"/>
              </w:rPr>
            </w:pPr>
            <w:r>
              <w:rPr>
                <w:rFonts w:ascii="宋体" w:hAnsi="宋体" w:cs="宋体" w:hint="eastAsia"/>
                <w:kern w:val="0"/>
                <w:sz w:val="22"/>
                <w:szCs w:val="22"/>
              </w:rPr>
              <w:t>5、蛋类新鲜完整无破裂，壳颜色为褐色，无散黄变质。</w:t>
            </w:r>
          </w:p>
          <w:p w:rsidR="00CB0551" w:rsidRDefault="00495EF7">
            <w:pPr>
              <w:spacing w:line="420" w:lineRule="exact"/>
              <w:ind w:left="330" w:hangingChars="150" w:hanging="330"/>
              <w:rPr>
                <w:rFonts w:ascii="宋体" w:hAnsi="宋体" w:cs="宋体"/>
                <w:kern w:val="0"/>
                <w:sz w:val="22"/>
                <w:szCs w:val="22"/>
              </w:rPr>
            </w:pPr>
            <w:r>
              <w:rPr>
                <w:rFonts w:ascii="宋体" w:hAnsi="宋体" w:cs="宋体" w:hint="eastAsia"/>
                <w:kern w:val="0"/>
                <w:sz w:val="22"/>
                <w:szCs w:val="22"/>
              </w:rPr>
              <w:t>6、生鲜类，可食率达到99%以上，符合国家相关检验检疫要求。</w:t>
            </w:r>
          </w:p>
          <w:p w:rsidR="00CB0551" w:rsidRDefault="00495EF7">
            <w:pPr>
              <w:spacing w:line="420" w:lineRule="exact"/>
              <w:ind w:left="330" w:hangingChars="150" w:hanging="330"/>
              <w:rPr>
                <w:rFonts w:ascii="宋体" w:hAnsi="宋体" w:cs="宋体"/>
                <w:kern w:val="0"/>
                <w:sz w:val="22"/>
                <w:szCs w:val="22"/>
              </w:rPr>
            </w:pPr>
            <w:r>
              <w:rPr>
                <w:rFonts w:ascii="宋体" w:hAnsi="宋体" w:cs="宋体" w:hint="eastAsia"/>
                <w:kern w:val="0"/>
                <w:sz w:val="22"/>
                <w:szCs w:val="22"/>
              </w:rPr>
              <w:t>7、豆类制品: 加工豆腐所用原料必须是正规、安全、符合国家标准，不得采用过期、发霉、变质或是非法途径的材料，所供应的豆腐必须符合国家规定的食用卫生标准，保证产品新鲜、安全、美味。</w:t>
            </w:r>
          </w:p>
          <w:p w:rsidR="00CB0551" w:rsidRDefault="00495EF7">
            <w:pPr>
              <w:spacing w:line="420" w:lineRule="exact"/>
              <w:rPr>
                <w:rFonts w:ascii="宋体" w:hAnsi="宋体" w:cs="宋体"/>
                <w:b/>
                <w:kern w:val="0"/>
                <w:sz w:val="22"/>
                <w:szCs w:val="22"/>
              </w:rPr>
            </w:pPr>
            <w:r>
              <w:rPr>
                <w:rFonts w:ascii="宋体" w:hAnsi="宋体" w:cs="宋体" w:hint="eastAsia"/>
                <w:b/>
                <w:kern w:val="0"/>
                <w:sz w:val="22"/>
                <w:szCs w:val="22"/>
              </w:rPr>
              <w:t>备注：详见供货清单附件2，供货要求包含，不限定于此项类</w:t>
            </w: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B0551" w:rsidRDefault="00CB0551">
            <w:pPr>
              <w:jc w:val="center"/>
              <w:rPr>
                <w:rFonts w:ascii="宋体" w:hAnsi="宋体" w:cs="宋体"/>
                <w:color w:val="000000"/>
                <w:kern w:val="0"/>
                <w:sz w:val="22"/>
                <w:szCs w:val="22"/>
              </w:rPr>
            </w:pPr>
          </w:p>
        </w:tc>
      </w:tr>
      <w:tr w:rsidR="00CB0551">
        <w:trPr>
          <w:trHeight w:val="512"/>
        </w:trPr>
        <w:tc>
          <w:tcPr>
            <w:tcW w:w="93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551" w:rsidRDefault="00495EF7">
            <w:pPr>
              <w:snapToGrid w:val="0"/>
              <w:spacing w:line="420" w:lineRule="exact"/>
              <w:jc w:val="left"/>
              <w:rPr>
                <w:rFonts w:ascii="宋体" w:hAnsi="宋体" w:cs="宋体"/>
                <w:kern w:val="0"/>
                <w:sz w:val="22"/>
                <w:szCs w:val="22"/>
              </w:rPr>
            </w:pPr>
            <w:r>
              <w:rPr>
                <w:rFonts w:ascii="宋体" w:hAnsi="宋体" w:cs="宋体" w:hint="eastAsia"/>
                <w:kern w:val="0"/>
                <w:sz w:val="22"/>
                <w:szCs w:val="22"/>
              </w:rPr>
              <w:t>注：本项目采购预算，仅作为参考，实际采购数量根据采购人的实际需求确定，并根据实际采购数量及成交</w:t>
            </w:r>
            <w:r>
              <w:rPr>
                <w:rFonts w:ascii="宋体" w:hAnsi="宋体" w:cs="宋体" w:hint="eastAsia"/>
                <w:color w:val="000000"/>
                <w:kern w:val="0"/>
                <w:sz w:val="22"/>
                <w:szCs w:val="22"/>
              </w:rPr>
              <w:t>折扣率</w:t>
            </w:r>
            <w:r>
              <w:rPr>
                <w:rFonts w:ascii="宋体" w:hAnsi="宋体" w:cs="宋体" w:hint="eastAsia"/>
                <w:kern w:val="0"/>
                <w:sz w:val="22"/>
                <w:szCs w:val="22"/>
              </w:rPr>
              <w:t>进行结算。</w:t>
            </w:r>
          </w:p>
        </w:tc>
      </w:tr>
      <w:tr w:rsidR="00CB0551">
        <w:trPr>
          <w:trHeight w:val="317"/>
        </w:trPr>
        <w:tc>
          <w:tcPr>
            <w:tcW w:w="93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551" w:rsidRDefault="00495EF7">
            <w:pPr>
              <w:snapToGrid w:val="0"/>
              <w:spacing w:line="420" w:lineRule="exact"/>
              <w:jc w:val="left"/>
              <w:rPr>
                <w:rFonts w:ascii="宋体" w:hAnsi="宋体" w:cs="宋体"/>
                <w:b/>
                <w:color w:val="000000"/>
                <w:kern w:val="0"/>
                <w:sz w:val="22"/>
                <w:szCs w:val="22"/>
              </w:rPr>
            </w:pPr>
            <w:r>
              <w:rPr>
                <w:rFonts w:ascii="宋体" w:hAnsi="宋体" w:cs="宋体" w:hint="eastAsia"/>
                <w:b/>
                <w:color w:val="000000"/>
                <w:kern w:val="0"/>
                <w:sz w:val="22"/>
                <w:szCs w:val="22"/>
              </w:rPr>
              <w:t>二、商务要求表</w:t>
            </w:r>
          </w:p>
        </w:tc>
      </w:tr>
      <w:tr w:rsidR="00CB0551">
        <w:trPr>
          <w:trHeight w:val="512"/>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551" w:rsidRDefault="00495EF7">
            <w:pPr>
              <w:snapToGrid w:val="0"/>
              <w:spacing w:line="400" w:lineRule="exact"/>
              <w:jc w:val="center"/>
              <w:rPr>
                <w:rFonts w:ascii="宋体" w:hAnsi="宋体" w:cs="宋体"/>
                <w:color w:val="000000"/>
                <w:kern w:val="0"/>
                <w:sz w:val="22"/>
                <w:szCs w:val="22"/>
              </w:rPr>
            </w:pPr>
            <w:r>
              <w:rPr>
                <w:rFonts w:ascii="宋体" w:hAnsi="宋体" w:cs="宋体" w:hint="eastAsia"/>
                <w:b/>
                <w:bCs/>
                <w:color w:val="000000"/>
                <w:kern w:val="0"/>
                <w:sz w:val="22"/>
                <w:szCs w:val="22"/>
              </w:rPr>
              <w:t>▲</w:t>
            </w:r>
            <w:r>
              <w:rPr>
                <w:rFonts w:ascii="宋体" w:hAnsi="宋体" w:cs="宋体" w:hint="eastAsia"/>
                <w:color w:val="000000"/>
                <w:kern w:val="0"/>
                <w:sz w:val="22"/>
                <w:szCs w:val="22"/>
              </w:rPr>
              <w:t>投标报价</w:t>
            </w:r>
            <w:r>
              <w:rPr>
                <w:rFonts w:ascii="宋体" w:hAnsi="宋体" w:cs="宋体" w:hint="eastAsia"/>
                <w:color w:val="000000"/>
                <w:kern w:val="0"/>
                <w:sz w:val="22"/>
                <w:szCs w:val="22"/>
              </w:rPr>
              <w:lastRenderedPageBreak/>
              <w:t>要求</w:t>
            </w:r>
          </w:p>
        </w:tc>
        <w:tc>
          <w:tcPr>
            <w:tcW w:w="79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551" w:rsidRDefault="00495EF7">
            <w:pPr>
              <w:numPr>
                <w:ilvl w:val="0"/>
                <w:numId w:val="3"/>
              </w:numPr>
              <w:snapToGrid w:val="0"/>
              <w:spacing w:line="400" w:lineRule="exact"/>
              <w:jc w:val="left"/>
              <w:rPr>
                <w:rFonts w:ascii="宋体" w:hAnsi="宋体" w:cs="宋体"/>
                <w:color w:val="000000"/>
                <w:kern w:val="0"/>
                <w:sz w:val="22"/>
                <w:szCs w:val="22"/>
              </w:rPr>
            </w:pPr>
            <w:r>
              <w:rPr>
                <w:rFonts w:ascii="宋体" w:hAnsi="宋体" w:cs="宋体" w:hint="eastAsia"/>
                <w:color w:val="000000"/>
                <w:kern w:val="0"/>
                <w:sz w:val="22"/>
                <w:szCs w:val="22"/>
              </w:rPr>
              <w:lastRenderedPageBreak/>
              <w:t>本项目投标报价为折扣率报价。</w:t>
            </w:r>
          </w:p>
        </w:tc>
      </w:tr>
      <w:tr w:rsidR="00CB0551">
        <w:trPr>
          <w:trHeight w:val="512"/>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551" w:rsidRDefault="00495EF7">
            <w:pPr>
              <w:snapToGrid w:val="0"/>
              <w:spacing w:line="400" w:lineRule="exact"/>
              <w:jc w:val="center"/>
              <w:rPr>
                <w:rFonts w:ascii="宋体" w:hAnsi="宋体" w:cs="宋体"/>
                <w:color w:val="000000"/>
                <w:kern w:val="0"/>
                <w:sz w:val="22"/>
                <w:szCs w:val="22"/>
              </w:rPr>
            </w:pPr>
            <w:r>
              <w:rPr>
                <w:rFonts w:ascii="宋体" w:hAnsi="宋体" w:cs="宋体" w:hint="eastAsia"/>
                <w:b/>
                <w:bCs/>
                <w:color w:val="000000"/>
                <w:kern w:val="0"/>
                <w:sz w:val="22"/>
                <w:szCs w:val="22"/>
              </w:rPr>
              <w:t>▲</w:t>
            </w:r>
            <w:r>
              <w:rPr>
                <w:rFonts w:ascii="宋体" w:hAnsi="宋体" w:cs="宋体" w:hint="eastAsia"/>
                <w:color w:val="000000"/>
                <w:kern w:val="0"/>
                <w:sz w:val="22"/>
                <w:szCs w:val="22"/>
              </w:rPr>
              <w:t>质保期</w:t>
            </w:r>
          </w:p>
        </w:tc>
        <w:tc>
          <w:tcPr>
            <w:tcW w:w="79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551" w:rsidRDefault="00495EF7">
            <w:pPr>
              <w:snapToGrid w:val="0"/>
              <w:spacing w:line="400" w:lineRule="exact"/>
              <w:jc w:val="left"/>
              <w:rPr>
                <w:rFonts w:hAnsi="宋体" w:cs="宋体"/>
                <w:color w:val="000000"/>
                <w:kern w:val="0"/>
                <w:sz w:val="22"/>
                <w:szCs w:val="22"/>
              </w:rPr>
            </w:pPr>
            <w:proofErr w:type="gramStart"/>
            <w:r>
              <w:rPr>
                <w:rFonts w:hAnsi="宋体" w:cs="宋体" w:hint="eastAsia"/>
                <w:color w:val="000000"/>
                <w:kern w:val="0"/>
                <w:sz w:val="22"/>
                <w:szCs w:val="22"/>
              </w:rPr>
              <w:t>自每批次</w:t>
            </w:r>
            <w:proofErr w:type="gramEnd"/>
            <w:r>
              <w:rPr>
                <w:rFonts w:hAnsi="宋体" w:cs="宋体" w:hint="eastAsia"/>
                <w:color w:val="000000"/>
                <w:kern w:val="0"/>
                <w:sz w:val="22"/>
                <w:szCs w:val="22"/>
              </w:rPr>
              <w:t>货物验收合格之日起计算，外包装</w:t>
            </w:r>
            <w:r>
              <w:rPr>
                <w:rFonts w:hAnsi="宋体" w:cs="宋体"/>
                <w:color w:val="000000"/>
                <w:kern w:val="0"/>
                <w:sz w:val="22"/>
                <w:szCs w:val="22"/>
              </w:rPr>
              <w:t>标注有保</w:t>
            </w:r>
            <w:r>
              <w:rPr>
                <w:rFonts w:hAnsi="宋体" w:cs="宋体" w:hint="eastAsia"/>
                <w:color w:val="000000"/>
                <w:kern w:val="0"/>
                <w:sz w:val="22"/>
                <w:szCs w:val="22"/>
              </w:rPr>
              <w:t>质</w:t>
            </w:r>
            <w:r>
              <w:rPr>
                <w:rFonts w:hAnsi="宋体" w:cs="宋体"/>
                <w:color w:val="000000"/>
                <w:kern w:val="0"/>
                <w:sz w:val="22"/>
                <w:szCs w:val="22"/>
              </w:rPr>
              <w:t>期的，保</w:t>
            </w:r>
            <w:r>
              <w:rPr>
                <w:rFonts w:hAnsi="宋体" w:cs="宋体" w:hint="eastAsia"/>
                <w:color w:val="000000"/>
                <w:kern w:val="0"/>
                <w:sz w:val="22"/>
                <w:szCs w:val="22"/>
              </w:rPr>
              <w:t>质期</w:t>
            </w:r>
            <w:r>
              <w:rPr>
                <w:rFonts w:hAnsi="宋体" w:cs="宋体"/>
                <w:color w:val="000000"/>
                <w:kern w:val="0"/>
                <w:sz w:val="22"/>
                <w:szCs w:val="22"/>
              </w:rPr>
              <w:t>不</w:t>
            </w:r>
            <w:r>
              <w:rPr>
                <w:rFonts w:hAnsi="宋体" w:cs="宋体" w:hint="eastAsia"/>
                <w:color w:val="000000"/>
                <w:kern w:val="0"/>
                <w:sz w:val="22"/>
                <w:szCs w:val="22"/>
              </w:rPr>
              <w:t>短</w:t>
            </w:r>
            <w:r>
              <w:rPr>
                <w:rFonts w:hAnsi="宋体" w:cs="宋体"/>
                <w:color w:val="000000"/>
                <w:kern w:val="0"/>
                <w:sz w:val="22"/>
                <w:szCs w:val="22"/>
              </w:rPr>
              <w:t>于</w:t>
            </w:r>
            <w:r>
              <w:rPr>
                <w:rFonts w:hAnsi="宋体" w:cs="宋体" w:hint="eastAsia"/>
                <w:color w:val="000000"/>
                <w:kern w:val="0"/>
                <w:sz w:val="22"/>
                <w:szCs w:val="22"/>
              </w:rPr>
              <w:t>所</w:t>
            </w:r>
            <w:r>
              <w:rPr>
                <w:rFonts w:hAnsi="宋体" w:cs="宋体"/>
                <w:color w:val="000000"/>
                <w:kern w:val="0"/>
                <w:sz w:val="22"/>
                <w:szCs w:val="22"/>
              </w:rPr>
              <w:t>标注保质期的</w:t>
            </w:r>
            <w:r>
              <w:rPr>
                <w:rFonts w:hAnsi="宋体" w:cs="宋体" w:hint="eastAsia"/>
                <w:color w:val="000000"/>
                <w:kern w:val="0"/>
                <w:sz w:val="22"/>
                <w:szCs w:val="22"/>
              </w:rPr>
              <w:t>60%</w:t>
            </w:r>
            <w:r>
              <w:rPr>
                <w:rFonts w:hAnsi="宋体" w:cs="宋体" w:hint="eastAsia"/>
                <w:color w:val="000000"/>
                <w:kern w:val="0"/>
                <w:sz w:val="22"/>
                <w:szCs w:val="22"/>
              </w:rPr>
              <w:t>；外包装没</w:t>
            </w:r>
            <w:r>
              <w:rPr>
                <w:rFonts w:hAnsi="宋体" w:cs="宋体"/>
                <w:color w:val="000000"/>
                <w:kern w:val="0"/>
                <w:sz w:val="22"/>
                <w:szCs w:val="22"/>
              </w:rPr>
              <w:t>标注有保</w:t>
            </w:r>
            <w:r>
              <w:rPr>
                <w:rFonts w:hAnsi="宋体" w:cs="宋体" w:hint="eastAsia"/>
                <w:color w:val="000000"/>
                <w:kern w:val="0"/>
                <w:sz w:val="22"/>
                <w:szCs w:val="22"/>
              </w:rPr>
              <w:t>质</w:t>
            </w:r>
            <w:r>
              <w:rPr>
                <w:rFonts w:hAnsi="宋体" w:cs="宋体"/>
                <w:color w:val="000000"/>
                <w:kern w:val="0"/>
                <w:sz w:val="22"/>
                <w:szCs w:val="22"/>
              </w:rPr>
              <w:t>期</w:t>
            </w:r>
            <w:r>
              <w:rPr>
                <w:rFonts w:hAnsi="宋体" w:cs="宋体" w:hint="eastAsia"/>
                <w:color w:val="000000"/>
                <w:kern w:val="0"/>
                <w:sz w:val="22"/>
                <w:szCs w:val="22"/>
              </w:rPr>
              <w:t>或</w:t>
            </w:r>
            <w:r>
              <w:rPr>
                <w:rFonts w:hAnsi="宋体" w:cs="宋体"/>
                <w:color w:val="000000"/>
                <w:kern w:val="0"/>
                <w:sz w:val="22"/>
                <w:szCs w:val="22"/>
              </w:rPr>
              <w:t>没有</w:t>
            </w:r>
            <w:r>
              <w:rPr>
                <w:rFonts w:hAnsi="宋体" w:cs="宋体" w:hint="eastAsia"/>
                <w:color w:val="000000"/>
                <w:kern w:val="0"/>
                <w:sz w:val="22"/>
                <w:szCs w:val="22"/>
              </w:rPr>
              <w:t>外</w:t>
            </w:r>
            <w:r>
              <w:rPr>
                <w:rFonts w:hAnsi="宋体" w:cs="宋体"/>
                <w:color w:val="000000"/>
                <w:kern w:val="0"/>
                <w:sz w:val="22"/>
                <w:szCs w:val="22"/>
              </w:rPr>
              <w:t>包装的，保</w:t>
            </w:r>
            <w:r>
              <w:rPr>
                <w:rFonts w:hAnsi="宋体" w:cs="宋体" w:hint="eastAsia"/>
                <w:color w:val="000000"/>
                <w:kern w:val="0"/>
                <w:sz w:val="22"/>
                <w:szCs w:val="22"/>
              </w:rPr>
              <w:t>质</w:t>
            </w:r>
            <w:r>
              <w:rPr>
                <w:rFonts w:hAnsi="宋体" w:cs="宋体"/>
                <w:color w:val="000000"/>
                <w:kern w:val="0"/>
                <w:sz w:val="22"/>
                <w:szCs w:val="22"/>
              </w:rPr>
              <w:t>期</w:t>
            </w:r>
            <w:r>
              <w:rPr>
                <w:rFonts w:hAnsi="宋体" w:cs="宋体" w:hint="eastAsia"/>
                <w:color w:val="000000"/>
                <w:kern w:val="0"/>
                <w:sz w:val="22"/>
                <w:szCs w:val="22"/>
              </w:rPr>
              <w:t>不少于</w:t>
            </w:r>
            <w:r>
              <w:rPr>
                <w:rFonts w:hAnsi="宋体" w:cs="宋体" w:hint="eastAsia"/>
                <w:color w:val="000000"/>
                <w:kern w:val="0"/>
                <w:sz w:val="22"/>
                <w:szCs w:val="22"/>
              </w:rPr>
              <w:t>24</w:t>
            </w:r>
            <w:r>
              <w:rPr>
                <w:rFonts w:hAnsi="宋体" w:cs="宋体" w:hint="eastAsia"/>
                <w:color w:val="000000"/>
                <w:kern w:val="0"/>
                <w:sz w:val="22"/>
                <w:szCs w:val="22"/>
              </w:rPr>
              <w:t>小时。</w:t>
            </w:r>
          </w:p>
        </w:tc>
      </w:tr>
      <w:tr w:rsidR="00CB0551">
        <w:trPr>
          <w:trHeight w:val="512"/>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551" w:rsidRDefault="00495EF7">
            <w:pPr>
              <w:snapToGrid w:val="0"/>
              <w:spacing w:line="400" w:lineRule="exact"/>
              <w:jc w:val="center"/>
              <w:rPr>
                <w:rFonts w:ascii="宋体" w:hAnsi="宋体" w:cs="宋体"/>
                <w:color w:val="000000"/>
                <w:kern w:val="0"/>
                <w:sz w:val="22"/>
                <w:szCs w:val="22"/>
              </w:rPr>
            </w:pPr>
            <w:r>
              <w:rPr>
                <w:rFonts w:ascii="宋体" w:hAnsi="宋体" w:cs="宋体" w:hint="eastAsia"/>
                <w:b/>
                <w:bCs/>
                <w:color w:val="000000"/>
                <w:kern w:val="0"/>
                <w:sz w:val="22"/>
                <w:szCs w:val="22"/>
              </w:rPr>
              <w:t>▲</w:t>
            </w:r>
            <w:r>
              <w:rPr>
                <w:rFonts w:ascii="宋体" w:hAnsi="宋体" w:cs="宋体" w:hint="eastAsia"/>
                <w:color w:val="000000"/>
                <w:spacing w:val="-6"/>
                <w:kern w:val="0"/>
                <w:sz w:val="22"/>
                <w:szCs w:val="22"/>
              </w:rPr>
              <w:t>交货时间及交货地点、周期</w:t>
            </w:r>
          </w:p>
        </w:tc>
        <w:tc>
          <w:tcPr>
            <w:tcW w:w="79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551" w:rsidRDefault="00495EF7">
            <w:pPr>
              <w:snapToGrid w:val="0"/>
              <w:spacing w:line="400" w:lineRule="exact"/>
              <w:ind w:left="315" w:hanging="315"/>
              <w:jc w:val="left"/>
              <w:rPr>
                <w:rFonts w:ascii="宋体" w:hAnsi="宋体" w:cs="宋体"/>
                <w:color w:val="000000"/>
                <w:kern w:val="0"/>
                <w:sz w:val="22"/>
                <w:szCs w:val="22"/>
              </w:rPr>
            </w:pPr>
            <w:r>
              <w:rPr>
                <w:rFonts w:ascii="宋体" w:hAnsi="宋体" w:cs="宋体" w:hint="eastAsia"/>
                <w:color w:val="000000"/>
                <w:kern w:val="0"/>
                <w:sz w:val="22"/>
                <w:szCs w:val="22"/>
              </w:rPr>
              <w:t>1、交货时间：分批次供货，按采购单位采购计划规定的时间供货。</w:t>
            </w:r>
          </w:p>
          <w:p w:rsidR="00CB0551" w:rsidRDefault="00495EF7">
            <w:pPr>
              <w:snapToGrid w:val="0"/>
              <w:spacing w:line="400" w:lineRule="exact"/>
              <w:ind w:left="315" w:hanging="315"/>
              <w:jc w:val="left"/>
              <w:rPr>
                <w:rFonts w:ascii="宋体" w:hAnsi="宋体" w:cs="宋体"/>
                <w:color w:val="000000"/>
                <w:kern w:val="0"/>
                <w:sz w:val="22"/>
                <w:szCs w:val="22"/>
              </w:rPr>
            </w:pPr>
            <w:r>
              <w:rPr>
                <w:rFonts w:ascii="宋体" w:hAnsi="宋体" w:cs="宋体" w:hint="eastAsia"/>
                <w:color w:val="000000"/>
                <w:kern w:val="0"/>
                <w:sz w:val="22"/>
                <w:szCs w:val="22"/>
              </w:rPr>
              <w:t>2、交货地点：广西南宁市内采购人指定地点</w:t>
            </w:r>
          </w:p>
          <w:p w:rsidR="00CB0551" w:rsidRDefault="00495EF7">
            <w:pPr>
              <w:snapToGrid w:val="0"/>
              <w:spacing w:line="400" w:lineRule="exact"/>
              <w:ind w:left="315" w:hanging="315"/>
              <w:jc w:val="left"/>
              <w:rPr>
                <w:rFonts w:ascii="宋体" w:hAnsi="宋体" w:cs="宋体"/>
                <w:color w:val="000000"/>
                <w:kern w:val="0"/>
                <w:sz w:val="22"/>
                <w:szCs w:val="22"/>
              </w:rPr>
            </w:pPr>
            <w:r>
              <w:rPr>
                <w:rFonts w:ascii="宋体" w:hAnsi="宋体" w:cs="宋体" w:hint="eastAsia"/>
                <w:color w:val="000000"/>
                <w:kern w:val="0"/>
                <w:sz w:val="22"/>
                <w:szCs w:val="22"/>
              </w:rPr>
              <w:t>3、供货周期：自签订合同之日起一年。</w:t>
            </w:r>
          </w:p>
        </w:tc>
      </w:tr>
      <w:tr w:rsidR="00CB0551">
        <w:trPr>
          <w:trHeight w:val="512"/>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551" w:rsidRDefault="00495EF7">
            <w:pPr>
              <w:snapToGrid w:val="0"/>
              <w:spacing w:line="400" w:lineRule="exact"/>
              <w:jc w:val="center"/>
              <w:rPr>
                <w:rFonts w:ascii="宋体" w:hAnsi="宋体" w:cs="宋体"/>
                <w:color w:val="000000"/>
                <w:spacing w:val="-6"/>
                <w:kern w:val="0"/>
                <w:sz w:val="22"/>
                <w:szCs w:val="22"/>
              </w:rPr>
            </w:pPr>
            <w:r>
              <w:rPr>
                <w:rFonts w:ascii="宋体" w:hAnsi="宋体" w:cs="宋体" w:hint="eastAsia"/>
                <w:b/>
                <w:bCs/>
                <w:color w:val="000000"/>
                <w:kern w:val="0"/>
                <w:sz w:val="22"/>
                <w:szCs w:val="22"/>
              </w:rPr>
              <w:t>▲</w:t>
            </w:r>
            <w:r>
              <w:rPr>
                <w:rFonts w:ascii="宋体" w:hAnsi="宋体" w:cs="宋体" w:hint="eastAsia"/>
                <w:color w:val="000000"/>
                <w:kern w:val="0"/>
                <w:sz w:val="22"/>
                <w:szCs w:val="22"/>
              </w:rPr>
              <w:t>付款条件</w:t>
            </w:r>
          </w:p>
        </w:tc>
        <w:tc>
          <w:tcPr>
            <w:tcW w:w="79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551" w:rsidRDefault="00495EF7">
            <w:pPr>
              <w:snapToGrid w:val="0"/>
              <w:spacing w:line="400" w:lineRule="exact"/>
              <w:jc w:val="left"/>
              <w:rPr>
                <w:rFonts w:ascii="宋体" w:hAnsi="宋体" w:cs="宋体"/>
                <w:color w:val="000000"/>
                <w:kern w:val="0"/>
                <w:sz w:val="22"/>
                <w:szCs w:val="22"/>
              </w:rPr>
            </w:pPr>
            <w:r>
              <w:rPr>
                <w:rFonts w:ascii="宋体" w:hAnsi="宋体" w:cs="宋体" w:hint="eastAsia"/>
                <w:color w:val="000000"/>
                <w:kern w:val="0"/>
                <w:sz w:val="22"/>
                <w:szCs w:val="22"/>
              </w:rPr>
              <w:t>1、分月、分批供货，每批次货款根据双方确认的单价及该批次的供货验收</w:t>
            </w:r>
            <w:r>
              <w:rPr>
                <w:rFonts w:ascii="宋体" w:hAnsi="宋体" w:cs="宋体"/>
                <w:color w:val="000000"/>
                <w:kern w:val="0"/>
                <w:sz w:val="22"/>
                <w:szCs w:val="22"/>
              </w:rPr>
              <w:t>合格</w:t>
            </w:r>
            <w:r>
              <w:rPr>
                <w:rFonts w:ascii="宋体" w:hAnsi="宋体" w:cs="宋体" w:hint="eastAsia"/>
                <w:color w:val="000000"/>
                <w:kern w:val="0"/>
                <w:sz w:val="22"/>
                <w:szCs w:val="22"/>
              </w:rPr>
              <w:t>数量进行结算。</w:t>
            </w:r>
          </w:p>
          <w:p w:rsidR="00CB0551" w:rsidRDefault="00495EF7">
            <w:pPr>
              <w:snapToGrid w:val="0"/>
              <w:spacing w:line="400" w:lineRule="exact"/>
              <w:jc w:val="left"/>
              <w:rPr>
                <w:rFonts w:ascii="宋体" w:hAnsi="宋体" w:cs="宋体"/>
                <w:color w:val="000000"/>
                <w:kern w:val="0"/>
                <w:sz w:val="22"/>
                <w:szCs w:val="22"/>
              </w:rPr>
            </w:pPr>
            <w:r>
              <w:rPr>
                <w:rFonts w:ascii="宋体" w:hAnsi="宋体" w:cs="宋体" w:hint="eastAsia"/>
                <w:color w:val="000000"/>
                <w:kern w:val="0"/>
                <w:sz w:val="22"/>
                <w:szCs w:val="22"/>
              </w:rPr>
              <w:t>2、按月结算，采购人在收到中标供应商上月全额发票后15个工作日前向中标供应商一次付清上月货物的全部货款。</w:t>
            </w:r>
          </w:p>
        </w:tc>
      </w:tr>
      <w:tr w:rsidR="00CB0551">
        <w:trPr>
          <w:trHeight w:val="512"/>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551" w:rsidRDefault="00495EF7">
            <w:pPr>
              <w:snapToGrid w:val="0"/>
              <w:spacing w:line="400" w:lineRule="exact"/>
              <w:jc w:val="center"/>
              <w:rPr>
                <w:rFonts w:ascii="宋体" w:hAnsi="宋体" w:cs="宋体"/>
                <w:color w:val="000000"/>
                <w:kern w:val="0"/>
                <w:sz w:val="22"/>
                <w:szCs w:val="22"/>
              </w:rPr>
            </w:pPr>
            <w:r>
              <w:rPr>
                <w:rFonts w:ascii="宋体" w:hAnsi="宋体" w:cs="宋体" w:hint="eastAsia"/>
                <w:b/>
                <w:bCs/>
                <w:color w:val="000000"/>
                <w:kern w:val="0"/>
                <w:sz w:val="22"/>
                <w:szCs w:val="22"/>
              </w:rPr>
              <w:t>▲</w:t>
            </w:r>
            <w:r>
              <w:rPr>
                <w:rFonts w:ascii="宋体" w:hAnsi="宋体" w:cs="宋体" w:hint="eastAsia"/>
                <w:color w:val="000000"/>
                <w:kern w:val="0"/>
                <w:sz w:val="22"/>
                <w:szCs w:val="22"/>
              </w:rPr>
              <w:t>售后服务要求</w:t>
            </w:r>
          </w:p>
        </w:tc>
        <w:tc>
          <w:tcPr>
            <w:tcW w:w="79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551" w:rsidRDefault="00495EF7">
            <w:pPr>
              <w:numPr>
                <w:ilvl w:val="0"/>
                <w:numId w:val="4"/>
              </w:numPr>
              <w:tabs>
                <w:tab w:val="left" w:pos="431"/>
              </w:tabs>
              <w:snapToGrid w:val="0"/>
              <w:spacing w:line="420" w:lineRule="exact"/>
              <w:jc w:val="left"/>
              <w:rPr>
                <w:rFonts w:ascii="宋体" w:hAnsi="宋体" w:cs="宋体"/>
                <w:color w:val="000000"/>
                <w:kern w:val="0"/>
                <w:sz w:val="22"/>
                <w:szCs w:val="22"/>
              </w:rPr>
            </w:pPr>
            <w:r>
              <w:rPr>
                <w:rFonts w:ascii="宋体" w:hAnsi="宋体" w:cs="宋体" w:hint="eastAsia"/>
                <w:color w:val="000000"/>
                <w:kern w:val="0"/>
                <w:sz w:val="22"/>
                <w:szCs w:val="22"/>
              </w:rPr>
              <w:t>（1）按厂家承诺实行“三包”；（2）免费送货；（3）保质保量，如在质保期内发现质量问题，中标供应商必须在接到采购单位通知后1小时内到达现场处理，如属质量问题的及时给予更换；</w:t>
            </w:r>
          </w:p>
          <w:p w:rsidR="00CB0551" w:rsidRDefault="00495EF7">
            <w:pPr>
              <w:numPr>
                <w:ilvl w:val="0"/>
                <w:numId w:val="4"/>
              </w:numPr>
              <w:tabs>
                <w:tab w:val="left" w:pos="431"/>
              </w:tabs>
              <w:snapToGrid w:val="0"/>
              <w:spacing w:line="420" w:lineRule="exact"/>
              <w:jc w:val="left"/>
              <w:rPr>
                <w:rFonts w:ascii="宋体" w:hAnsi="宋体" w:cs="宋体"/>
                <w:color w:val="000000"/>
                <w:kern w:val="0"/>
                <w:sz w:val="22"/>
                <w:szCs w:val="22"/>
              </w:rPr>
            </w:pPr>
            <w:r>
              <w:rPr>
                <w:rFonts w:ascii="宋体" w:hAnsi="宋体" w:cs="宋体" w:hint="eastAsia"/>
                <w:color w:val="000000"/>
                <w:kern w:val="0"/>
                <w:sz w:val="22"/>
                <w:szCs w:val="22"/>
              </w:rPr>
              <w:t>中标供应商必须严格按采购单位需要的数量和时间供货。</w:t>
            </w:r>
          </w:p>
        </w:tc>
      </w:tr>
      <w:tr w:rsidR="00CB0551">
        <w:trPr>
          <w:trHeight w:val="70"/>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551" w:rsidRDefault="00495EF7">
            <w:pPr>
              <w:snapToGrid w:val="0"/>
              <w:spacing w:line="420" w:lineRule="exact"/>
              <w:jc w:val="center"/>
              <w:rPr>
                <w:rFonts w:ascii="宋体" w:hAnsi="宋体" w:cs="宋体"/>
                <w:kern w:val="0"/>
                <w:sz w:val="22"/>
                <w:szCs w:val="22"/>
              </w:rPr>
            </w:pPr>
            <w:r>
              <w:rPr>
                <w:rFonts w:ascii="宋体" w:hAnsi="宋体" w:cs="宋体" w:hint="eastAsia"/>
                <w:kern w:val="0"/>
                <w:sz w:val="22"/>
                <w:szCs w:val="22"/>
              </w:rPr>
              <w:t>其他要求</w:t>
            </w:r>
          </w:p>
          <w:p w:rsidR="00CB0551" w:rsidRDefault="00CB0551">
            <w:pPr>
              <w:snapToGrid w:val="0"/>
              <w:spacing w:line="420" w:lineRule="exact"/>
              <w:jc w:val="center"/>
              <w:rPr>
                <w:rFonts w:ascii="宋体" w:eastAsia="Times New Roman" w:hAnsi="宋体" w:cs="宋体"/>
                <w:kern w:val="0"/>
                <w:sz w:val="22"/>
                <w:szCs w:val="22"/>
              </w:rPr>
            </w:pPr>
          </w:p>
          <w:p w:rsidR="00CB0551" w:rsidRDefault="00CB0551">
            <w:pPr>
              <w:snapToGrid w:val="0"/>
              <w:spacing w:line="420" w:lineRule="exact"/>
              <w:jc w:val="center"/>
              <w:rPr>
                <w:rFonts w:ascii="宋体" w:hAnsi="宋体" w:cs="宋体"/>
                <w:kern w:val="0"/>
                <w:sz w:val="22"/>
                <w:szCs w:val="22"/>
              </w:rPr>
            </w:pPr>
          </w:p>
        </w:tc>
        <w:tc>
          <w:tcPr>
            <w:tcW w:w="79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551" w:rsidRDefault="00495EF7">
            <w:pPr>
              <w:snapToGrid w:val="0"/>
              <w:spacing w:line="420" w:lineRule="exact"/>
              <w:jc w:val="left"/>
              <w:rPr>
                <w:rFonts w:hAnsi="宋体" w:cs="宋体"/>
                <w:kern w:val="0"/>
                <w:sz w:val="22"/>
                <w:szCs w:val="22"/>
              </w:rPr>
            </w:pPr>
            <w:r>
              <w:rPr>
                <w:rFonts w:hAnsi="宋体" w:cs="宋体" w:hint="eastAsia"/>
                <w:kern w:val="0"/>
                <w:sz w:val="22"/>
                <w:szCs w:val="22"/>
              </w:rPr>
              <w:t>1</w:t>
            </w:r>
            <w:r>
              <w:rPr>
                <w:rFonts w:hAnsi="宋体" w:cs="宋体" w:hint="eastAsia"/>
                <w:kern w:val="0"/>
                <w:sz w:val="22"/>
                <w:szCs w:val="22"/>
              </w:rPr>
              <w:t>、供货时，中标供应商必须提供以下证明文件：</w:t>
            </w:r>
          </w:p>
          <w:p w:rsidR="00CB0551" w:rsidRDefault="00495EF7">
            <w:pPr>
              <w:snapToGrid w:val="0"/>
              <w:spacing w:line="420" w:lineRule="exact"/>
              <w:jc w:val="left"/>
              <w:rPr>
                <w:rFonts w:hAnsi="宋体" w:cs="宋体"/>
                <w:kern w:val="0"/>
                <w:sz w:val="22"/>
                <w:szCs w:val="22"/>
              </w:rPr>
            </w:pPr>
            <w:r>
              <w:rPr>
                <w:rFonts w:hAnsi="宋体" w:cs="宋体" w:hint="eastAsia"/>
                <w:kern w:val="0"/>
                <w:sz w:val="22"/>
                <w:szCs w:val="22"/>
              </w:rPr>
              <w:t>（</w:t>
            </w:r>
            <w:r>
              <w:rPr>
                <w:rFonts w:hAnsi="宋体" w:cs="宋体" w:hint="eastAsia"/>
                <w:kern w:val="0"/>
                <w:sz w:val="22"/>
                <w:szCs w:val="22"/>
              </w:rPr>
              <w:t>1</w:t>
            </w:r>
            <w:r>
              <w:rPr>
                <w:rFonts w:hAnsi="宋体" w:cs="宋体" w:hint="eastAsia"/>
                <w:kern w:val="0"/>
                <w:sz w:val="22"/>
                <w:szCs w:val="22"/>
              </w:rPr>
              <w:t>）每批货物必须提供相关的质量安全检验合格证明。</w:t>
            </w:r>
          </w:p>
          <w:p w:rsidR="00CB0551" w:rsidRDefault="00495EF7">
            <w:pPr>
              <w:snapToGrid w:val="0"/>
              <w:spacing w:line="420" w:lineRule="exact"/>
              <w:jc w:val="left"/>
              <w:rPr>
                <w:rFonts w:hAnsi="宋体" w:cs="宋体"/>
                <w:kern w:val="0"/>
                <w:sz w:val="22"/>
                <w:szCs w:val="22"/>
              </w:rPr>
            </w:pPr>
            <w:r>
              <w:rPr>
                <w:rFonts w:hAnsi="宋体" w:cs="宋体" w:hint="eastAsia"/>
                <w:kern w:val="0"/>
                <w:sz w:val="22"/>
                <w:szCs w:val="22"/>
              </w:rPr>
              <w:t>（</w:t>
            </w:r>
            <w:r>
              <w:rPr>
                <w:rFonts w:hAnsi="宋体" w:cs="宋体" w:hint="eastAsia"/>
                <w:kern w:val="0"/>
                <w:sz w:val="22"/>
                <w:szCs w:val="22"/>
              </w:rPr>
              <w:t>2</w:t>
            </w:r>
            <w:r>
              <w:rPr>
                <w:rFonts w:hAnsi="宋体" w:cs="宋体" w:hint="eastAsia"/>
                <w:kern w:val="0"/>
                <w:sz w:val="22"/>
                <w:szCs w:val="22"/>
              </w:rPr>
              <w:t>）中标供应商必须提供相关供货清单（包括货物名称、数量、单价、金额等信息），以便采购单位月底结算货款。中标供应商供货不符合要求的，采购单位有权立即退货。中标供应商应按采购单位的要求及时补货，具体交货时间以约定为准。</w:t>
            </w:r>
          </w:p>
          <w:p w:rsidR="00CB0551" w:rsidRDefault="00495EF7">
            <w:pPr>
              <w:snapToGrid w:val="0"/>
              <w:spacing w:line="420" w:lineRule="exact"/>
              <w:jc w:val="left"/>
              <w:rPr>
                <w:rFonts w:hAnsi="宋体" w:cs="宋体"/>
                <w:kern w:val="0"/>
                <w:sz w:val="22"/>
                <w:szCs w:val="22"/>
              </w:rPr>
            </w:pPr>
            <w:r>
              <w:rPr>
                <w:rFonts w:ascii="宋体" w:hAnsi="宋体" w:cs="宋体" w:hint="eastAsia"/>
                <w:b/>
                <w:kern w:val="0"/>
                <w:sz w:val="22"/>
                <w:szCs w:val="22"/>
              </w:rPr>
              <w:t>▲</w:t>
            </w:r>
            <w:r>
              <w:rPr>
                <w:rFonts w:hAnsi="宋体" w:cs="宋体" w:hint="eastAsia"/>
                <w:kern w:val="0"/>
                <w:sz w:val="22"/>
                <w:szCs w:val="22"/>
              </w:rPr>
              <w:t xml:space="preserve">(3) </w:t>
            </w:r>
            <w:r>
              <w:rPr>
                <w:rFonts w:hAnsi="宋体" w:cs="宋体" w:hint="eastAsia"/>
                <w:kern w:val="0"/>
                <w:sz w:val="22"/>
                <w:szCs w:val="22"/>
              </w:rPr>
              <w:t>中标供应商必须由有健康证的固定人员长期送货。（投标文件中必须提供送货员的健康</w:t>
            </w:r>
            <w:proofErr w:type="gramStart"/>
            <w:r>
              <w:rPr>
                <w:rFonts w:hAnsi="宋体" w:cs="宋体" w:hint="eastAsia"/>
                <w:kern w:val="0"/>
                <w:sz w:val="22"/>
                <w:szCs w:val="22"/>
              </w:rPr>
              <w:t>证</w:t>
            </w:r>
            <w:proofErr w:type="gramEnd"/>
            <w:r>
              <w:rPr>
                <w:rFonts w:hAnsi="宋体" w:cs="宋体" w:hint="eastAsia"/>
                <w:kern w:val="0"/>
                <w:sz w:val="22"/>
                <w:szCs w:val="22"/>
              </w:rPr>
              <w:t>证明复印件、身份证复印件）。</w:t>
            </w:r>
          </w:p>
          <w:p w:rsidR="00CB0551" w:rsidRDefault="00495EF7">
            <w:pPr>
              <w:snapToGrid w:val="0"/>
              <w:spacing w:line="420" w:lineRule="exact"/>
              <w:jc w:val="left"/>
              <w:rPr>
                <w:rFonts w:hAnsi="宋体" w:cs="宋体"/>
                <w:kern w:val="0"/>
                <w:sz w:val="22"/>
                <w:szCs w:val="22"/>
              </w:rPr>
            </w:pPr>
            <w:r>
              <w:rPr>
                <w:rFonts w:hAnsi="宋体" w:cs="宋体" w:hint="eastAsia"/>
                <w:kern w:val="0"/>
                <w:sz w:val="22"/>
                <w:szCs w:val="22"/>
              </w:rPr>
              <w:t>2</w:t>
            </w:r>
            <w:r>
              <w:rPr>
                <w:rFonts w:hAnsi="宋体" w:cs="宋体" w:hint="eastAsia"/>
                <w:kern w:val="0"/>
                <w:sz w:val="22"/>
                <w:szCs w:val="22"/>
              </w:rPr>
              <w:t>、交货验收必须由采购单位和中标供应商共同进行，采购单位如认为有需要的，可委托相关检验部门对产品进行抽检，自检或检验部门抽检不合格的不给予验收，影响采购单位实施进度的将追究相关责任，抽检所产生的费用全部由中标供应商负责。</w:t>
            </w:r>
          </w:p>
          <w:p w:rsidR="00CB0551" w:rsidRDefault="00495EF7">
            <w:pPr>
              <w:snapToGrid w:val="0"/>
              <w:spacing w:line="420" w:lineRule="exact"/>
              <w:jc w:val="left"/>
              <w:rPr>
                <w:rFonts w:hAnsi="宋体" w:cs="宋体"/>
                <w:kern w:val="0"/>
                <w:sz w:val="22"/>
                <w:szCs w:val="22"/>
              </w:rPr>
            </w:pPr>
            <w:r>
              <w:rPr>
                <w:rFonts w:hAnsi="宋体" w:cs="宋体" w:hint="eastAsia"/>
                <w:kern w:val="0"/>
                <w:sz w:val="22"/>
                <w:szCs w:val="22"/>
              </w:rPr>
              <w:t>3</w:t>
            </w:r>
            <w:r>
              <w:rPr>
                <w:rFonts w:hAnsi="宋体" w:cs="宋体" w:hint="eastAsia"/>
                <w:kern w:val="0"/>
                <w:sz w:val="22"/>
                <w:szCs w:val="22"/>
              </w:rPr>
              <w:t>、验收工作的一般程序为：根据货物采购清单的具体要求，对所购名称进行清点、外观检查进行实测，并逐项记录。检测结束后，验收人员在验收单上签字。对未能通过验收的，一律退货、更换直至验收合格。</w:t>
            </w:r>
          </w:p>
          <w:p w:rsidR="00CB0551" w:rsidRDefault="00495EF7">
            <w:pPr>
              <w:snapToGrid w:val="0"/>
              <w:spacing w:line="420" w:lineRule="exact"/>
              <w:jc w:val="left"/>
              <w:rPr>
                <w:rFonts w:ascii="宋体" w:hAnsi="宋体" w:cs="宋体"/>
                <w:kern w:val="0"/>
                <w:sz w:val="22"/>
                <w:szCs w:val="22"/>
              </w:rPr>
            </w:pPr>
            <w:r>
              <w:rPr>
                <w:rFonts w:ascii="宋体" w:hAnsi="宋体" w:cs="宋体" w:hint="eastAsia"/>
                <w:kern w:val="0"/>
                <w:sz w:val="22"/>
                <w:szCs w:val="22"/>
              </w:rPr>
              <w:t>4、中标供应商必须承诺在项目南宁市（含南宁市所辖区域）设立具有足够的仓库以及完成本项目所必须的生产经营设备及配送车辆等，在签订合同前，采购人有权到中标供应商的经营场所进行实地考查，若该供应商在投标文件中承诺</w:t>
            </w:r>
            <w:r>
              <w:rPr>
                <w:rFonts w:ascii="宋体" w:hAnsi="宋体" w:cs="宋体" w:hint="eastAsia"/>
                <w:kern w:val="0"/>
                <w:sz w:val="22"/>
                <w:szCs w:val="22"/>
              </w:rPr>
              <w:lastRenderedPageBreak/>
              <w:t>的与实际情况不符的，采购人有权认为该供应商虚假应标，取消其成交决定，并追究其法律责任。</w:t>
            </w:r>
          </w:p>
          <w:p w:rsidR="00CB0551" w:rsidRDefault="00495EF7">
            <w:pPr>
              <w:snapToGrid w:val="0"/>
              <w:spacing w:line="420" w:lineRule="exact"/>
              <w:jc w:val="left"/>
              <w:rPr>
                <w:rFonts w:hAnsi="宋体" w:cs="宋体"/>
                <w:kern w:val="0"/>
                <w:sz w:val="22"/>
                <w:szCs w:val="22"/>
              </w:rPr>
            </w:pPr>
            <w:r>
              <w:rPr>
                <w:rFonts w:hAnsi="宋体" w:cs="宋体" w:hint="eastAsia"/>
                <w:kern w:val="0"/>
                <w:sz w:val="22"/>
                <w:szCs w:val="22"/>
              </w:rPr>
              <w:t>▲</w:t>
            </w:r>
            <w:r>
              <w:rPr>
                <w:rFonts w:hAnsi="宋体" w:cs="宋体"/>
                <w:kern w:val="0"/>
                <w:sz w:val="22"/>
                <w:szCs w:val="22"/>
              </w:rPr>
              <w:t>5</w:t>
            </w:r>
            <w:r>
              <w:rPr>
                <w:rFonts w:hAnsi="宋体" w:cs="宋体"/>
                <w:kern w:val="0"/>
                <w:sz w:val="22"/>
                <w:szCs w:val="22"/>
              </w:rPr>
              <w:t>、供应</w:t>
            </w:r>
            <w:proofErr w:type="gramStart"/>
            <w:r>
              <w:rPr>
                <w:rFonts w:hAnsi="宋体" w:cs="宋体"/>
                <w:kern w:val="0"/>
                <w:sz w:val="22"/>
                <w:szCs w:val="22"/>
              </w:rPr>
              <w:t>商成交</w:t>
            </w:r>
            <w:proofErr w:type="gramEnd"/>
            <w:r>
              <w:rPr>
                <w:rFonts w:hAnsi="宋体" w:cs="宋体"/>
                <w:kern w:val="0"/>
                <w:sz w:val="22"/>
                <w:szCs w:val="22"/>
              </w:rPr>
              <w:t>单价价格仅为当季度供货单价，</w:t>
            </w:r>
            <w:r>
              <w:rPr>
                <w:rFonts w:hAnsi="宋体" w:cs="宋体" w:hint="eastAsia"/>
                <w:kern w:val="0"/>
                <w:sz w:val="22"/>
                <w:szCs w:val="22"/>
              </w:rPr>
              <w:t>从供货</w:t>
            </w:r>
            <w:r>
              <w:rPr>
                <w:rFonts w:hAnsi="宋体" w:cs="宋体"/>
                <w:kern w:val="0"/>
                <w:sz w:val="22"/>
                <w:szCs w:val="22"/>
              </w:rPr>
              <w:t>第二季度开始，当投标某一单价浮动大于或等于采购人开标时公布的市场调查价格</w:t>
            </w:r>
            <w:r>
              <w:rPr>
                <w:rFonts w:hAnsi="宋体" w:cs="宋体"/>
                <w:kern w:val="0"/>
                <w:sz w:val="22"/>
                <w:szCs w:val="22"/>
              </w:rPr>
              <w:t>15%</w:t>
            </w:r>
            <w:r>
              <w:rPr>
                <w:rFonts w:hAnsi="宋体" w:cs="宋体"/>
                <w:kern w:val="0"/>
                <w:sz w:val="22"/>
                <w:szCs w:val="22"/>
              </w:rPr>
              <w:t>时，可进行价格调整，</w:t>
            </w:r>
            <w:r>
              <w:rPr>
                <w:rFonts w:hAnsi="宋体" w:cs="宋体" w:hint="eastAsia"/>
                <w:kern w:val="0"/>
                <w:sz w:val="22"/>
                <w:szCs w:val="22"/>
              </w:rPr>
              <w:t>根据</w:t>
            </w:r>
            <w:r>
              <w:rPr>
                <w:rFonts w:hAnsi="宋体" w:cs="宋体"/>
                <w:kern w:val="0"/>
                <w:sz w:val="22"/>
                <w:szCs w:val="22"/>
              </w:rPr>
              <w:t>采购人市场调查或者供应商申请采购人市场调查后，双方可以书面</w:t>
            </w:r>
            <w:r>
              <w:rPr>
                <w:rFonts w:hAnsi="宋体" w:cs="宋体" w:hint="eastAsia"/>
                <w:kern w:val="0"/>
                <w:sz w:val="22"/>
                <w:szCs w:val="22"/>
              </w:rPr>
              <w:t>协商调整价格。</w:t>
            </w:r>
            <w:r>
              <w:rPr>
                <w:rFonts w:hAnsi="宋体" w:cs="宋体"/>
                <w:kern w:val="0"/>
                <w:sz w:val="22"/>
                <w:szCs w:val="22"/>
              </w:rPr>
              <w:t>价格浮动小于</w:t>
            </w:r>
            <w:r>
              <w:rPr>
                <w:rFonts w:hAnsi="宋体" w:cs="宋体"/>
                <w:kern w:val="0"/>
                <w:sz w:val="22"/>
                <w:szCs w:val="22"/>
              </w:rPr>
              <w:t>15%</w:t>
            </w:r>
            <w:r>
              <w:rPr>
                <w:rFonts w:hAnsi="宋体" w:cs="宋体"/>
                <w:kern w:val="0"/>
                <w:sz w:val="22"/>
                <w:szCs w:val="22"/>
              </w:rPr>
              <w:t>不得进行价格调整，</w:t>
            </w:r>
            <w:proofErr w:type="gramStart"/>
            <w:r>
              <w:rPr>
                <w:rFonts w:hAnsi="宋体" w:cs="宋体"/>
                <w:kern w:val="0"/>
                <w:sz w:val="22"/>
                <w:szCs w:val="22"/>
              </w:rPr>
              <w:t>按供应商成交</w:t>
            </w:r>
            <w:proofErr w:type="gramEnd"/>
            <w:r>
              <w:rPr>
                <w:rFonts w:hAnsi="宋体" w:cs="宋体"/>
                <w:kern w:val="0"/>
                <w:sz w:val="22"/>
                <w:szCs w:val="22"/>
              </w:rPr>
              <w:t>单价继续供货</w:t>
            </w:r>
            <w:r>
              <w:rPr>
                <w:rFonts w:hAnsi="宋体" w:cs="宋体"/>
                <w:kern w:val="0"/>
                <w:sz w:val="22"/>
                <w:szCs w:val="22"/>
              </w:rPr>
              <w:t>(</w:t>
            </w:r>
            <w:r>
              <w:rPr>
                <w:rFonts w:hAnsi="宋体" w:cs="宋体"/>
                <w:kern w:val="0"/>
                <w:sz w:val="22"/>
                <w:szCs w:val="22"/>
              </w:rPr>
              <w:t>价格</w:t>
            </w:r>
            <w:r>
              <w:rPr>
                <w:rFonts w:hAnsi="宋体" w:cs="宋体" w:hint="eastAsia"/>
                <w:kern w:val="0"/>
                <w:sz w:val="22"/>
                <w:szCs w:val="22"/>
              </w:rPr>
              <w:t>调整</w:t>
            </w:r>
            <w:r>
              <w:rPr>
                <w:rFonts w:hAnsi="宋体" w:cs="宋体"/>
                <w:kern w:val="0"/>
                <w:sz w:val="22"/>
                <w:szCs w:val="22"/>
              </w:rPr>
              <w:t>后，</w:t>
            </w:r>
            <w:r>
              <w:rPr>
                <w:rFonts w:hAnsi="宋体" w:cs="宋体" w:hint="eastAsia"/>
                <w:kern w:val="0"/>
                <w:sz w:val="22"/>
                <w:szCs w:val="22"/>
              </w:rPr>
              <w:t>原则</w:t>
            </w:r>
            <w:r>
              <w:rPr>
                <w:rFonts w:hAnsi="宋体" w:cs="宋体"/>
                <w:kern w:val="0"/>
                <w:sz w:val="22"/>
                <w:szCs w:val="22"/>
              </w:rPr>
              <w:t>上三个</w:t>
            </w:r>
            <w:r>
              <w:rPr>
                <w:rFonts w:hAnsi="宋体" w:cs="宋体" w:hint="eastAsia"/>
                <w:kern w:val="0"/>
                <w:sz w:val="22"/>
                <w:szCs w:val="22"/>
              </w:rPr>
              <w:t>月</w:t>
            </w:r>
            <w:r>
              <w:rPr>
                <w:rFonts w:hAnsi="宋体" w:cs="宋体"/>
                <w:kern w:val="0"/>
                <w:sz w:val="22"/>
                <w:szCs w:val="22"/>
              </w:rPr>
              <w:t>内不再调整，遇到应当调整的情形除外</w:t>
            </w:r>
            <w:r>
              <w:rPr>
                <w:rFonts w:hAnsi="宋体" w:cs="宋体"/>
                <w:kern w:val="0"/>
                <w:sz w:val="22"/>
                <w:szCs w:val="22"/>
              </w:rPr>
              <w:t>)</w:t>
            </w:r>
            <w:r>
              <w:rPr>
                <w:rFonts w:hAnsi="宋体" w:cs="宋体"/>
                <w:kern w:val="0"/>
                <w:sz w:val="22"/>
                <w:szCs w:val="22"/>
              </w:rPr>
              <w:t>。</w:t>
            </w:r>
          </w:p>
          <w:p w:rsidR="00CB0551" w:rsidRDefault="00495EF7">
            <w:pPr>
              <w:snapToGrid w:val="0"/>
              <w:spacing w:line="420" w:lineRule="exact"/>
              <w:jc w:val="left"/>
              <w:rPr>
                <w:rFonts w:hAnsi="宋体" w:cs="宋体"/>
                <w:kern w:val="0"/>
                <w:sz w:val="22"/>
                <w:szCs w:val="22"/>
              </w:rPr>
            </w:pPr>
            <w:r>
              <w:rPr>
                <w:rFonts w:hAnsi="宋体" w:cs="宋体" w:hint="eastAsia"/>
                <w:kern w:val="0"/>
                <w:sz w:val="22"/>
                <w:szCs w:val="22"/>
              </w:rPr>
              <w:t>6</w:t>
            </w:r>
            <w:r>
              <w:rPr>
                <w:rFonts w:hAnsi="宋体" w:cs="宋体" w:hint="eastAsia"/>
                <w:kern w:val="0"/>
                <w:sz w:val="22"/>
                <w:szCs w:val="22"/>
              </w:rPr>
              <w:t>、结算单价</w:t>
            </w:r>
            <w:r>
              <w:rPr>
                <w:rFonts w:hAnsi="宋体" w:cs="宋体"/>
                <w:kern w:val="0"/>
                <w:sz w:val="22"/>
                <w:szCs w:val="22"/>
              </w:rPr>
              <w:t>=</w:t>
            </w:r>
            <w:r>
              <w:rPr>
                <w:rFonts w:hAnsi="宋体" w:cs="宋体"/>
                <w:kern w:val="0"/>
                <w:sz w:val="22"/>
                <w:szCs w:val="22"/>
              </w:rPr>
              <w:t>采购人所定的价格</w:t>
            </w:r>
            <w:r>
              <w:rPr>
                <w:rFonts w:hAnsi="宋体" w:cs="宋体" w:hint="eastAsia"/>
                <w:kern w:val="0"/>
                <w:sz w:val="22"/>
                <w:szCs w:val="22"/>
              </w:rPr>
              <w:t>×折扣率</w:t>
            </w:r>
            <w:r>
              <w:rPr>
                <w:rFonts w:hAnsi="宋体" w:cs="宋体"/>
                <w:kern w:val="0"/>
                <w:sz w:val="22"/>
                <w:szCs w:val="22"/>
              </w:rPr>
              <w:t>。结算金额按照实际采购数量乘以结算单价</w:t>
            </w:r>
            <w:r>
              <w:rPr>
                <w:rFonts w:hAnsi="宋体" w:cs="宋体" w:hint="eastAsia"/>
                <w:kern w:val="0"/>
                <w:sz w:val="22"/>
                <w:szCs w:val="22"/>
              </w:rPr>
              <w:t>。</w:t>
            </w:r>
          </w:p>
          <w:p w:rsidR="00CB0551" w:rsidRDefault="00495EF7">
            <w:pPr>
              <w:snapToGrid w:val="0"/>
              <w:spacing w:line="420" w:lineRule="exact"/>
              <w:jc w:val="left"/>
              <w:rPr>
                <w:rFonts w:hAnsi="宋体" w:cs="宋体"/>
                <w:kern w:val="0"/>
                <w:sz w:val="22"/>
                <w:szCs w:val="22"/>
              </w:rPr>
            </w:pPr>
            <w:r>
              <w:rPr>
                <w:rFonts w:hAnsi="宋体" w:cs="宋体" w:hint="eastAsia"/>
                <w:kern w:val="0"/>
                <w:sz w:val="22"/>
                <w:szCs w:val="22"/>
              </w:rPr>
              <w:t>7</w:t>
            </w:r>
            <w:r>
              <w:rPr>
                <w:rFonts w:hAnsi="宋体" w:cs="宋体" w:hint="eastAsia"/>
                <w:kern w:val="0"/>
                <w:sz w:val="22"/>
                <w:szCs w:val="22"/>
              </w:rPr>
              <w:t>、本项目</w:t>
            </w:r>
            <w:proofErr w:type="gramStart"/>
            <w:r>
              <w:rPr>
                <w:rFonts w:hAnsi="宋体" w:cs="宋体" w:hint="eastAsia"/>
                <w:kern w:val="0"/>
                <w:sz w:val="22"/>
                <w:szCs w:val="22"/>
              </w:rPr>
              <w:t>有生鲜</w:t>
            </w:r>
            <w:r>
              <w:rPr>
                <w:rFonts w:hAnsi="宋体" w:cs="宋体"/>
                <w:kern w:val="0"/>
                <w:sz w:val="22"/>
                <w:szCs w:val="22"/>
              </w:rPr>
              <w:t>类和</w:t>
            </w:r>
            <w:proofErr w:type="gramEnd"/>
            <w:r>
              <w:rPr>
                <w:rFonts w:hAnsi="宋体" w:cs="宋体"/>
                <w:kern w:val="0"/>
                <w:sz w:val="22"/>
                <w:szCs w:val="22"/>
              </w:rPr>
              <w:t>调味类</w:t>
            </w:r>
            <w:r>
              <w:rPr>
                <w:rFonts w:hAnsi="宋体" w:cs="宋体" w:hint="eastAsia"/>
                <w:kern w:val="0"/>
                <w:sz w:val="22"/>
                <w:szCs w:val="22"/>
              </w:rPr>
              <w:t>供货，供应商应充分考虑，安排详细计划，以满足采购人的供货需求。</w:t>
            </w:r>
          </w:p>
          <w:p w:rsidR="00CB0551" w:rsidRDefault="00495EF7">
            <w:pPr>
              <w:snapToGrid w:val="0"/>
              <w:spacing w:line="420" w:lineRule="exact"/>
              <w:jc w:val="left"/>
              <w:rPr>
                <w:rFonts w:ascii="宋体" w:hAnsi="宋体" w:cs="宋体"/>
                <w:kern w:val="0"/>
                <w:sz w:val="22"/>
                <w:szCs w:val="22"/>
              </w:rPr>
            </w:pPr>
            <w:r>
              <w:rPr>
                <w:rFonts w:ascii="宋体" w:hAnsi="宋体" w:cs="宋体" w:hint="eastAsia"/>
                <w:kern w:val="0"/>
                <w:sz w:val="22"/>
                <w:szCs w:val="22"/>
              </w:rPr>
              <w:t>8、</w:t>
            </w:r>
            <w:r>
              <w:rPr>
                <w:rFonts w:hAnsi="宋体" w:cs="宋体" w:hint="eastAsia"/>
                <w:b/>
                <w:kern w:val="0"/>
                <w:sz w:val="22"/>
                <w:szCs w:val="22"/>
              </w:rPr>
              <w:t>▲</w:t>
            </w:r>
            <w:r>
              <w:rPr>
                <w:rFonts w:ascii="宋体" w:hAnsi="宋体" w:cs="宋体" w:hint="eastAsia"/>
                <w:kern w:val="0"/>
                <w:sz w:val="22"/>
                <w:szCs w:val="22"/>
              </w:rPr>
              <w:t>供应商必须在投标文件中</w:t>
            </w:r>
            <w:proofErr w:type="gramStart"/>
            <w:r>
              <w:rPr>
                <w:rFonts w:ascii="宋体" w:hAnsi="宋体" w:cs="宋体" w:hint="eastAsia"/>
                <w:kern w:val="0"/>
                <w:sz w:val="22"/>
                <w:szCs w:val="22"/>
              </w:rPr>
              <w:t>作出</w:t>
            </w:r>
            <w:proofErr w:type="gramEnd"/>
            <w:r>
              <w:rPr>
                <w:rFonts w:ascii="宋体" w:hAnsi="宋体" w:cs="宋体" w:hint="eastAsia"/>
                <w:kern w:val="0"/>
                <w:sz w:val="22"/>
                <w:szCs w:val="22"/>
              </w:rPr>
              <w:t>承诺：同意采购</w:t>
            </w:r>
            <w:proofErr w:type="gramStart"/>
            <w:r>
              <w:rPr>
                <w:rFonts w:ascii="宋体" w:hAnsi="宋体" w:cs="宋体" w:hint="eastAsia"/>
                <w:kern w:val="0"/>
                <w:sz w:val="22"/>
                <w:szCs w:val="22"/>
              </w:rPr>
              <w:t>人制</w:t>
            </w:r>
            <w:proofErr w:type="gramEnd"/>
            <w:r>
              <w:rPr>
                <w:rFonts w:ascii="宋体" w:hAnsi="宋体" w:cs="宋体" w:hint="eastAsia"/>
                <w:kern w:val="0"/>
                <w:sz w:val="22"/>
                <w:szCs w:val="22"/>
              </w:rPr>
              <w:t>定的针对本项目的《供应商考核管理办法》（详见下文附件1）。</w:t>
            </w:r>
          </w:p>
        </w:tc>
      </w:tr>
    </w:tbl>
    <w:p w:rsidR="00CB0551" w:rsidRDefault="00CB0551">
      <w:pPr>
        <w:pStyle w:val="af2"/>
        <w:rPr>
          <w:rFonts w:ascii="宋体" w:hAnsi="宋体"/>
          <w:sz w:val="24"/>
        </w:rPr>
        <w:sectPr w:rsidR="00CB0551">
          <w:footerReference w:type="default" r:id="rId8"/>
          <w:footerReference w:type="first" r:id="rId9"/>
          <w:pgSz w:w="11906" w:h="16838"/>
          <w:pgMar w:top="1417" w:right="1531" w:bottom="1417" w:left="1531" w:header="851" w:footer="992" w:gutter="0"/>
          <w:cols w:space="720"/>
          <w:titlePg/>
          <w:docGrid w:type="lines" w:linePitch="312"/>
        </w:sectPr>
      </w:pPr>
    </w:p>
    <w:p w:rsidR="00CB0551" w:rsidRDefault="00495EF7">
      <w:pPr>
        <w:tabs>
          <w:tab w:val="left" w:pos="2576"/>
          <w:tab w:val="center" w:pos="4768"/>
        </w:tabs>
        <w:snapToGrid w:val="0"/>
        <w:spacing w:line="440" w:lineRule="exact"/>
        <w:jc w:val="left"/>
        <w:rPr>
          <w:rFonts w:hAnsi="宋体" w:cs="宋体"/>
          <w:b/>
          <w:kern w:val="0"/>
          <w:sz w:val="28"/>
          <w:szCs w:val="20"/>
        </w:rPr>
      </w:pPr>
      <w:r>
        <w:rPr>
          <w:rFonts w:hAnsi="宋体" w:cs="宋体" w:hint="eastAsia"/>
          <w:b/>
          <w:kern w:val="0"/>
          <w:sz w:val="28"/>
          <w:szCs w:val="20"/>
        </w:rPr>
        <w:lastRenderedPageBreak/>
        <w:t>附件</w:t>
      </w:r>
      <w:r>
        <w:rPr>
          <w:rFonts w:hAnsi="宋体" w:cs="宋体" w:hint="eastAsia"/>
          <w:b/>
          <w:kern w:val="0"/>
          <w:sz w:val="28"/>
          <w:szCs w:val="20"/>
        </w:rPr>
        <w:t>1</w:t>
      </w:r>
    </w:p>
    <w:p w:rsidR="00CB0551" w:rsidRDefault="00495EF7">
      <w:pPr>
        <w:tabs>
          <w:tab w:val="left" w:pos="2576"/>
          <w:tab w:val="center" w:pos="4768"/>
        </w:tabs>
        <w:snapToGrid w:val="0"/>
        <w:spacing w:line="440" w:lineRule="exact"/>
        <w:jc w:val="center"/>
        <w:rPr>
          <w:rFonts w:hAnsi="宋体" w:cs="宋体"/>
          <w:b/>
          <w:kern w:val="0"/>
          <w:sz w:val="28"/>
          <w:szCs w:val="20"/>
        </w:rPr>
      </w:pPr>
      <w:r>
        <w:rPr>
          <w:rFonts w:hAnsi="宋体" w:cs="宋体" w:hint="eastAsia"/>
          <w:b/>
          <w:kern w:val="0"/>
          <w:sz w:val="28"/>
          <w:szCs w:val="20"/>
        </w:rPr>
        <w:t>供应</w:t>
      </w:r>
      <w:proofErr w:type="gramStart"/>
      <w:r>
        <w:rPr>
          <w:rFonts w:hAnsi="宋体" w:cs="宋体" w:hint="eastAsia"/>
          <w:b/>
          <w:kern w:val="0"/>
          <w:sz w:val="28"/>
          <w:szCs w:val="20"/>
        </w:rPr>
        <w:t>商考核</w:t>
      </w:r>
      <w:proofErr w:type="gramEnd"/>
      <w:r>
        <w:rPr>
          <w:rFonts w:hAnsi="宋体" w:cs="宋体" w:hint="eastAsia"/>
          <w:b/>
          <w:kern w:val="0"/>
          <w:sz w:val="28"/>
          <w:szCs w:val="20"/>
        </w:rPr>
        <w:t>管理办法</w:t>
      </w:r>
    </w:p>
    <w:p w:rsidR="00CB0551" w:rsidRDefault="00495EF7">
      <w:pPr>
        <w:snapToGrid w:val="0"/>
        <w:spacing w:line="400" w:lineRule="atLeast"/>
        <w:ind w:firstLine="420"/>
        <w:rPr>
          <w:rFonts w:ascii="宋体" w:hAnsi="宋体" w:cs="宋体"/>
          <w:kern w:val="0"/>
          <w:sz w:val="24"/>
        </w:rPr>
      </w:pPr>
      <w:r>
        <w:rPr>
          <w:rFonts w:ascii="宋体" w:hAnsi="宋体" w:cs="宋体" w:hint="eastAsia"/>
          <w:kern w:val="0"/>
          <w:sz w:val="24"/>
        </w:rPr>
        <w:t>第一条  为了加强物资采购的管理工作，确保物资的正常供应，结合工作的需要，制定本办法。</w:t>
      </w:r>
    </w:p>
    <w:p w:rsidR="00CB0551" w:rsidRDefault="00495EF7">
      <w:pPr>
        <w:snapToGrid w:val="0"/>
        <w:spacing w:line="400" w:lineRule="atLeast"/>
        <w:ind w:firstLine="420"/>
        <w:rPr>
          <w:rFonts w:ascii="宋体" w:hAnsi="宋体" w:cs="宋体"/>
          <w:kern w:val="0"/>
          <w:sz w:val="24"/>
        </w:rPr>
      </w:pPr>
      <w:r>
        <w:rPr>
          <w:rFonts w:ascii="宋体" w:hAnsi="宋体" w:cs="宋体" w:hint="eastAsia"/>
          <w:kern w:val="0"/>
          <w:sz w:val="24"/>
        </w:rPr>
        <w:t>第二条  本办法适用的对象是本项目招标采购项目评选出的中标供应商。</w:t>
      </w:r>
    </w:p>
    <w:p w:rsidR="00CB0551" w:rsidRDefault="00495EF7">
      <w:pPr>
        <w:snapToGrid w:val="0"/>
        <w:spacing w:line="400" w:lineRule="atLeast"/>
        <w:ind w:firstLine="420"/>
        <w:rPr>
          <w:rFonts w:ascii="宋体" w:hAnsi="宋体" w:cs="宋体"/>
          <w:kern w:val="0"/>
          <w:sz w:val="24"/>
        </w:rPr>
      </w:pPr>
      <w:r>
        <w:rPr>
          <w:rFonts w:ascii="宋体" w:hAnsi="宋体" w:cs="宋体" w:hint="eastAsia"/>
          <w:kern w:val="0"/>
          <w:sz w:val="24"/>
        </w:rPr>
        <w:t xml:space="preserve">第三条  </w:t>
      </w:r>
      <w:r>
        <w:rPr>
          <w:rFonts w:ascii="宋体" w:hAnsi="宋体" w:cs="宋体" w:hint="eastAsia"/>
          <w:b/>
          <w:kern w:val="0"/>
          <w:sz w:val="24"/>
        </w:rPr>
        <w:t>中标供应商在签订合同前，必须按</w:t>
      </w:r>
      <w:r>
        <w:rPr>
          <w:rFonts w:ascii="宋体" w:hAnsi="宋体" w:cs="宋体"/>
          <w:b/>
          <w:kern w:val="0"/>
          <w:sz w:val="24"/>
        </w:rPr>
        <w:t>中标金额的</w:t>
      </w:r>
      <w:r>
        <w:rPr>
          <w:rFonts w:ascii="宋体" w:hAnsi="宋体" w:cs="宋体" w:hint="eastAsia"/>
          <w:b/>
          <w:kern w:val="0"/>
          <w:sz w:val="24"/>
        </w:rPr>
        <w:t>5%向采购单位缴纳履约保证金。</w:t>
      </w:r>
      <w:r>
        <w:rPr>
          <w:rFonts w:ascii="宋体" w:hAnsi="宋体" w:cs="宋体" w:hint="eastAsia"/>
          <w:kern w:val="0"/>
          <w:sz w:val="24"/>
        </w:rPr>
        <w:t>货物出现质量问题和供应</w:t>
      </w:r>
      <w:proofErr w:type="gramStart"/>
      <w:r>
        <w:rPr>
          <w:rFonts w:ascii="宋体" w:hAnsi="宋体" w:cs="宋体" w:hint="eastAsia"/>
          <w:kern w:val="0"/>
          <w:sz w:val="24"/>
        </w:rPr>
        <w:t>商出现</w:t>
      </w:r>
      <w:proofErr w:type="gramEnd"/>
      <w:r>
        <w:rPr>
          <w:rFonts w:ascii="宋体" w:hAnsi="宋体" w:cs="宋体" w:hint="eastAsia"/>
          <w:kern w:val="0"/>
          <w:sz w:val="24"/>
        </w:rPr>
        <w:t>违规行为时，由采购单位按规定从保证金中扣除罚款金额，供货合同到期后剩余保证金返还。</w:t>
      </w:r>
    </w:p>
    <w:p w:rsidR="00CB0551" w:rsidRDefault="00495EF7">
      <w:pPr>
        <w:snapToGrid w:val="0"/>
        <w:spacing w:line="400" w:lineRule="atLeast"/>
        <w:ind w:firstLine="420"/>
        <w:rPr>
          <w:rFonts w:ascii="宋体" w:hAnsi="宋体" w:cs="宋体"/>
          <w:kern w:val="0"/>
          <w:sz w:val="24"/>
        </w:rPr>
      </w:pPr>
      <w:r>
        <w:rPr>
          <w:rFonts w:ascii="宋体" w:hAnsi="宋体" w:cs="宋体" w:hint="eastAsia"/>
          <w:kern w:val="0"/>
          <w:sz w:val="24"/>
        </w:rPr>
        <w:t>第四条  供应商按招标文件内容要求开展物资配送业务，安排有授权的业务代表运送货物到单位，所有单据双方代表共同签字生效。没有安排有授权的业务代表运送货物的，不予验收。</w:t>
      </w:r>
    </w:p>
    <w:p w:rsidR="00CB0551" w:rsidRDefault="00495EF7">
      <w:pPr>
        <w:snapToGrid w:val="0"/>
        <w:spacing w:line="400" w:lineRule="atLeast"/>
        <w:ind w:firstLine="420"/>
        <w:rPr>
          <w:rFonts w:ascii="宋体" w:hAnsi="宋体" w:cs="宋体"/>
          <w:kern w:val="0"/>
          <w:sz w:val="24"/>
        </w:rPr>
      </w:pPr>
      <w:r>
        <w:rPr>
          <w:rFonts w:ascii="宋体" w:hAnsi="宋体" w:cs="宋体" w:hint="eastAsia"/>
          <w:kern w:val="0"/>
          <w:sz w:val="24"/>
        </w:rPr>
        <w:t>第五条  供应商不得将供货资格转包给第三方，一经发现核实，取消供货资格，同时依法追究供应商的相关责任。</w:t>
      </w:r>
    </w:p>
    <w:p w:rsidR="00CB0551" w:rsidRDefault="00495EF7">
      <w:pPr>
        <w:snapToGrid w:val="0"/>
        <w:spacing w:line="400" w:lineRule="atLeast"/>
        <w:ind w:firstLine="420"/>
        <w:rPr>
          <w:rFonts w:ascii="宋体" w:hAnsi="宋体" w:cs="宋体"/>
          <w:kern w:val="0"/>
          <w:sz w:val="24"/>
        </w:rPr>
      </w:pPr>
      <w:r>
        <w:rPr>
          <w:rFonts w:ascii="宋体" w:hAnsi="宋体" w:cs="宋体" w:hint="eastAsia"/>
          <w:kern w:val="0"/>
          <w:sz w:val="24"/>
        </w:rPr>
        <w:t>第六条  考核办法采用扣分制进行，标准分为100分，采购单位按规定对供应商供货过程中的违规行为进行扣分，并按扣分累计情况对供应商进行处罚。</w:t>
      </w:r>
    </w:p>
    <w:p w:rsidR="00CB0551" w:rsidRDefault="00495EF7">
      <w:pPr>
        <w:snapToGrid w:val="0"/>
        <w:spacing w:line="400" w:lineRule="atLeast"/>
        <w:ind w:firstLine="420"/>
        <w:rPr>
          <w:rFonts w:ascii="宋体" w:hAnsi="宋体" w:cs="宋体"/>
          <w:kern w:val="0"/>
          <w:sz w:val="24"/>
        </w:rPr>
      </w:pPr>
      <w:r>
        <w:rPr>
          <w:rFonts w:ascii="宋体" w:hAnsi="宋体" w:cs="宋体" w:hint="eastAsia"/>
          <w:kern w:val="0"/>
          <w:sz w:val="24"/>
        </w:rPr>
        <w:t>第七条  对供应商进行处罚的主要方式：</w:t>
      </w:r>
    </w:p>
    <w:p w:rsidR="00CB0551" w:rsidRDefault="00495EF7">
      <w:pPr>
        <w:snapToGrid w:val="0"/>
        <w:spacing w:line="400" w:lineRule="atLeast"/>
        <w:ind w:firstLine="420"/>
        <w:rPr>
          <w:rFonts w:ascii="宋体" w:hAnsi="宋体" w:cs="宋体"/>
          <w:kern w:val="0"/>
          <w:sz w:val="24"/>
        </w:rPr>
      </w:pPr>
      <w:r>
        <w:rPr>
          <w:rFonts w:ascii="宋体" w:hAnsi="宋体" w:cs="宋体" w:hint="eastAsia"/>
          <w:kern w:val="0"/>
          <w:sz w:val="24"/>
        </w:rPr>
        <w:t>1、供应商供货期间所有扣分累计达到100分直接终止所有供货合同；</w:t>
      </w:r>
    </w:p>
    <w:p w:rsidR="00CB0551" w:rsidRDefault="00495EF7">
      <w:pPr>
        <w:snapToGrid w:val="0"/>
        <w:spacing w:line="400" w:lineRule="atLeast"/>
        <w:ind w:firstLine="420"/>
        <w:rPr>
          <w:rFonts w:ascii="宋体" w:hAnsi="宋体" w:cs="宋体"/>
          <w:kern w:val="0"/>
          <w:sz w:val="24"/>
        </w:rPr>
      </w:pPr>
      <w:r>
        <w:rPr>
          <w:rFonts w:ascii="宋体" w:hAnsi="宋体" w:cs="宋体" w:hint="eastAsia"/>
          <w:kern w:val="0"/>
          <w:sz w:val="24"/>
        </w:rPr>
        <w:t>2、供应商单批货物按退货处理的，</w:t>
      </w:r>
      <w:proofErr w:type="gramStart"/>
      <w:r>
        <w:rPr>
          <w:rFonts w:ascii="宋体" w:hAnsi="宋体" w:cs="宋体" w:hint="eastAsia"/>
          <w:kern w:val="0"/>
          <w:sz w:val="24"/>
        </w:rPr>
        <w:t>扣质履约</w:t>
      </w:r>
      <w:proofErr w:type="gramEnd"/>
      <w:r>
        <w:rPr>
          <w:rFonts w:ascii="宋体" w:hAnsi="宋体" w:cs="宋体" w:hint="eastAsia"/>
          <w:kern w:val="0"/>
          <w:sz w:val="24"/>
        </w:rPr>
        <w:t>保证金500～2000元，</w:t>
      </w:r>
      <w:proofErr w:type="gramStart"/>
      <w:r>
        <w:rPr>
          <w:rFonts w:ascii="宋体" w:hAnsi="宋体" w:cs="宋体" w:hint="eastAsia"/>
          <w:kern w:val="0"/>
          <w:sz w:val="24"/>
        </w:rPr>
        <w:t>扣考核</w:t>
      </w:r>
      <w:proofErr w:type="gramEnd"/>
      <w:r>
        <w:rPr>
          <w:rFonts w:ascii="宋体" w:hAnsi="宋体" w:cs="宋体" w:hint="eastAsia"/>
          <w:kern w:val="0"/>
          <w:sz w:val="24"/>
        </w:rPr>
        <w:t>分5～20分；</w:t>
      </w:r>
    </w:p>
    <w:p w:rsidR="00CB0551" w:rsidRDefault="00495EF7">
      <w:pPr>
        <w:snapToGrid w:val="0"/>
        <w:spacing w:line="400" w:lineRule="atLeast"/>
        <w:ind w:firstLine="420"/>
        <w:rPr>
          <w:rFonts w:ascii="宋体" w:hAnsi="宋体" w:cs="宋体"/>
          <w:kern w:val="0"/>
          <w:sz w:val="24"/>
        </w:rPr>
      </w:pPr>
      <w:r>
        <w:rPr>
          <w:rFonts w:ascii="宋体" w:hAnsi="宋体" w:cs="宋体" w:hint="eastAsia"/>
          <w:kern w:val="0"/>
          <w:sz w:val="24"/>
        </w:rPr>
        <w:t>3、供应商供货期间累计有3次退货记录的，直接终止该供应</w:t>
      </w:r>
      <w:proofErr w:type="gramStart"/>
      <w:r>
        <w:rPr>
          <w:rFonts w:ascii="宋体" w:hAnsi="宋体" w:cs="宋体" w:hint="eastAsia"/>
          <w:kern w:val="0"/>
          <w:sz w:val="24"/>
        </w:rPr>
        <w:t>商所有</w:t>
      </w:r>
      <w:proofErr w:type="gramEnd"/>
      <w:r>
        <w:rPr>
          <w:rFonts w:ascii="宋体" w:hAnsi="宋体" w:cs="宋体" w:hint="eastAsia"/>
          <w:kern w:val="0"/>
          <w:sz w:val="24"/>
        </w:rPr>
        <w:t>供货合同；</w:t>
      </w:r>
    </w:p>
    <w:p w:rsidR="00CB0551" w:rsidRDefault="00495EF7">
      <w:pPr>
        <w:snapToGrid w:val="0"/>
        <w:spacing w:line="400" w:lineRule="atLeast"/>
        <w:ind w:firstLine="420"/>
        <w:rPr>
          <w:rFonts w:ascii="宋体" w:hAnsi="宋体" w:cs="宋体"/>
          <w:kern w:val="0"/>
          <w:sz w:val="24"/>
        </w:rPr>
      </w:pPr>
      <w:r>
        <w:rPr>
          <w:rFonts w:ascii="宋体" w:hAnsi="宋体" w:cs="宋体" w:hint="eastAsia"/>
          <w:kern w:val="0"/>
          <w:sz w:val="24"/>
        </w:rPr>
        <w:t>4、按招标文件设定的其他规定对供应商进行处罚。</w:t>
      </w:r>
    </w:p>
    <w:p w:rsidR="00CB0551" w:rsidRDefault="00495EF7">
      <w:pPr>
        <w:snapToGrid w:val="0"/>
        <w:spacing w:line="400" w:lineRule="atLeast"/>
        <w:ind w:firstLine="420"/>
        <w:rPr>
          <w:rFonts w:ascii="宋体" w:hAnsi="宋体" w:cs="宋体"/>
          <w:kern w:val="0"/>
          <w:sz w:val="24"/>
        </w:rPr>
      </w:pPr>
      <w:r>
        <w:rPr>
          <w:rFonts w:ascii="宋体" w:hAnsi="宋体" w:cs="宋体" w:hint="eastAsia"/>
          <w:kern w:val="0"/>
          <w:sz w:val="24"/>
        </w:rPr>
        <w:t>第八条  对供应商的处罚以书面文件（单据）为准，其中取消供应商资格以正式文件为准，其他处罚以各单位出具的单据为准，被取消供应资格的供应商两年内不得参加物资集中采购活动。</w:t>
      </w:r>
    </w:p>
    <w:p w:rsidR="00CB0551" w:rsidRDefault="00495EF7">
      <w:pPr>
        <w:snapToGrid w:val="0"/>
        <w:spacing w:line="400" w:lineRule="atLeast"/>
        <w:ind w:firstLine="420"/>
        <w:rPr>
          <w:rFonts w:ascii="宋体" w:hAnsi="宋体" w:cs="宋体"/>
          <w:kern w:val="0"/>
          <w:sz w:val="24"/>
        </w:rPr>
      </w:pPr>
      <w:r>
        <w:rPr>
          <w:rFonts w:ascii="宋体" w:hAnsi="宋体" w:cs="宋体" w:hint="eastAsia"/>
          <w:kern w:val="0"/>
          <w:sz w:val="24"/>
        </w:rPr>
        <w:t>第九条  供应</w:t>
      </w:r>
      <w:proofErr w:type="gramStart"/>
      <w:r>
        <w:rPr>
          <w:rFonts w:ascii="宋体" w:hAnsi="宋体" w:cs="宋体" w:hint="eastAsia"/>
          <w:kern w:val="0"/>
          <w:sz w:val="24"/>
        </w:rPr>
        <w:t>商考核</w:t>
      </w:r>
      <w:proofErr w:type="gramEnd"/>
      <w:r>
        <w:rPr>
          <w:rFonts w:ascii="宋体" w:hAnsi="宋体" w:cs="宋体" w:hint="eastAsia"/>
          <w:kern w:val="0"/>
          <w:sz w:val="24"/>
        </w:rPr>
        <w:t>记分的主要内容。</w:t>
      </w:r>
    </w:p>
    <w:p w:rsidR="00CB0551" w:rsidRDefault="00495EF7">
      <w:pPr>
        <w:snapToGrid w:val="0"/>
        <w:spacing w:line="400" w:lineRule="atLeast"/>
        <w:ind w:firstLine="420"/>
        <w:rPr>
          <w:rFonts w:ascii="宋体" w:hAnsi="宋体" w:cs="宋体"/>
          <w:kern w:val="0"/>
          <w:sz w:val="24"/>
        </w:rPr>
      </w:pPr>
      <w:r>
        <w:rPr>
          <w:rFonts w:ascii="宋体" w:hAnsi="宋体" w:cs="宋体" w:hint="eastAsia"/>
          <w:kern w:val="0"/>
          <w:sz w:val="24"/>
        </w:rPr>
        <w:t>1、供应商必须按时向各单位指定地点送货。超过</w:t>
      </w:r>
      <w:r>
        <w:rPr>
          <w:rFonts w:ascii="宋体" w:hAnsi="宋体" w:cs="宋体"/>
          <w:kern w:val="0"/>
          <w:sz w:val="24"/>
        </w:rPr>
        <w:t>1</w:t>
      </w:r>
      <w:r>
        <w:rPr>
          <w:rFonts w:ascii="宋体" w:hAnsi="宋体" w:cs="宋体" w:hint="eastAsia"/>
          <w:kern w:val="0"/>
          <w:sz w:val="24"/>
        </w:rPr>
        <w:t>小时未能送达的，考核分扣5分；超过</w:t>
      </w:r>
      <w:r>
        <w:rPr>
          <w:rFonts w:ascii="宋体" w:hAnsi="宋体" w:cs="宋体"/>
          <w:kern w:val="0"/>
          <w:sz w:val="24"/>
        </w:rPr>
        <w:t>2</w:t>
      </w:r>
      <w:r>
        <w:rPr>
          <w:rFonts w:ascii="宋体" w:hAnsi="宋体" w:cs="宋体" w:hint="eastAsia"/>
          <w:kern w:val="0"/>
          <w:sz w:val="24"/>
        </w:rPr>
        <w:t>小时未能送达的，考核分扣10分；超过</w:t>
      </w:r>
      <w:r>
        <w:rPr>
          <w:rFonts w:ascii="宋体" w:hAnsi="宋体" w:cs="宋体"/>
          <w:kern w:val="0"/>
          <w:sz w:val="24"/>
        </w:rPr>
        <w:t>3</w:t>
      </w:r>
      <w:r>
        <w:rPr>
          <w:rFonts w:ascii="宋体" w:hAnsi="宋体" w:cs="宋体" w:hint="eastAsia"/>
          <w:kern w:val="0"/>
          <w:sz w:val="24"/>
        </w:rPr>
        <w:t>小时未能送达的，直接终止供应商在该单位的供货合同，扣履约保证金2000元。</w:t>
      </w:r>
    </w:p>
    <w:p w:rsidR="00CB0551" w:rsidRDefault="00495EF7">
      <w:pPr>
        <w:snapToGrid w:val="0"/>
        <w:spacing w:line="400" w:lineRule="atLeast"/>
        <w:ind w:firstLine="420"/>
        <w:rPr>
          <w:rFonts w:ascii="宋体" w:hAnsi="宋体" w:cs="宋体"/>
          <w:kern w:val="0"/>
          <w:sz w:val="24"/>
        </w:rPr>
      </w:pPr>
      <w:r>
        <w:rPr>
          <w:rFonts w:ascii="宋体" w:hAnsi="宋体" w:cs="宋体" w:hint="eastAsia"/>
          <w:kern w:val="0"/>
          <w:sz w:val="24"/>
        </w:rPr>
        <w:t>2、供应商的货物到达后，要配合进行现场验收，验收不合格则进行退货处理，每退货1次，考核分扣5～20分，履约</w:t>
      </w:r>
      <w:r>
        <w:rPr>
          <w:rFonts w:ascii="宋体" w:hAnsi="宋体" w:cs="宋体"/>
          <w:kern w:val="0"/>
          <w:sz w:val="24"/>
        </w:rPr>
        <w:t>保</w:t>
      </w:r>
      <w:r>
        <w:rPr>
          <w:rFonts w:ascii="宋体" w:hAnsi="宋体" w:cs="宋体" w:hint="eastAsia"/>
          <w:kern w:val="0"/>
          <w:sz w:val="24"/>
        </w:rPr>
        <w:t>证金扣100～500元。</w:t>
      </w:r>
    </w:p>
    <w:p w:rsidR="00CB0551" w:rsidRDefault="00495EF7">
      <w:pPr>
        <w:snapToGrid w:val="0"/>
        <w:spacing w:line="400" w:lineRule="atLeast"/>
        <w:ind w:firstLine="420"/>
        <w:rPr>
          <w:rFonts w:ascii="宋体" w:hAnsi="宋体" w:cs="宋体"/>
          <w:kern w:val="0"/>
          <w:sz w:val="24"/>
        </w:rPr>
      </w:pPr>
      <w:r>
        <w:rPr>
          <w:rFonts w:ascii="宋体" w:hAnsi="宋体" w:cs="宋体" w:hint="eastAsia"/>
          <w:kern w:val="0"/>
          <w:sz w:val="24"/>
        </w:rPr>
        <w:t>3、入库的货物出现质量问题，由使用单位通知供应商到场协商处理。供应商必须半小时内应答，超过半小时不应答的考核分扣5分，超过</w:t>
      </w:r>
      <w:r>
        <w:rPr>
          <w:rFonts w:ascii="宋体" w:hAnsi="宋体" w:cs="宋体"/>
          <w:kern w:val="0"/>
          <w:sz w:val="24"/>
        </w:rPr>
        <w:t>2</w:t>
      </w:r>
      <w:r>
        <w:rPr>
          <w:rFonts w:ascii="宋体" w:hAnsi="宋体" w:cs="宋体" w:hint="eastAsia"/>
          <w:kern w:val="0"/>
          <w:sz w:val="24"/>
        </w:rPr>
        <w:t>小时不应答的视为质量不合格，直接按退货处理。超过</w:t>
      </w:r>
      <w:r>
        <w:rPr>
          <w:rFonts w:ascii="宋体" w:hAnsi="宋体" w:cs="宋体"/>
          <w:kern w:val="0"/>
          <w:sz w:val="24"/>
        </w:rPr>
        <w:t>6</w:t>
      </w:r>
      <w:r>
        <w:rPr>
          <w:rFonts w:ascii="宋体" w:hAnsi="宋体" w:cs="宋体" w:hint="eastAsia"/>
          <w:kern w:val="0"/>
          <w:sz w:val="24"/>
        </w:rPr>
        <w:t>小时不应答的，直接终止供应商在该单</w:t>
      </w:r>
      <w:r>
        <w:rPr>
          <w:rFonts w:ascii="宋体" w:hAnsi="宋体" w:cs="宋体" w:hint="eastAsia"/>
          <w:kern w:val="0"/>
          <w:sz w:val="24"/>
        </w:rPr>
        <w:lastRenderedPageBreak/>
        <w:t>位的供货合同。供应商应答后，超过6小时不处理的视为质量不合格，直接按退货处理。超过24小时不处理的，直接终止供应商在该单位的供货合同，扣履约保证金2000元。</w:t>
      </w:r>
    </w:p>
    <w:p w:rsidR="00CB0551" w:rsidRDefault="00495EF7">
      <w:pPr>
        <w:snapToGrid w:val="0"/>
        <w:spacing w:line="400" w:lineRule="atLeast"/>
        <w:ind w:firstLine="420"/>
        <w:rPr>
          <w:rFonts w:ascii="宋体" w:hAnsi="宋体" w:cs="宋体"/>
          <w:kern w:val="0"/>
          <w:sz w:val="24"/>
        </w:rPr>
      </w:pPr>
      <w:r>
        <w:rPr>
          <w:rFonts w:ascii="宋体" w:hAnsi="宋体" w:cs="宋体" w:hint="eastAsia"/>
          <w:kern w:val="0"/>
          <w:sz w:val="24"/>
        </w:rPr>
        <w:t>4、双方对质量问题意见不一致的，由双方共同在该批货物随机另抽取3份样品到当地质量监督部门检验，有一份样品不达标即视为该批货物不达标，按退货程序处理，检测费用由供应商负责；样品都合格的视为该批货物合格，由采购单位负责检测费用。供应商在检测过程中出现自行更换样品或私下与质量监督部门有关人员接触导致检验结果合格的，一经查实，直接取消该供应商的供货资格，并扣履约保证金1万元。</w:t>
      </w:r>
    </w:p>
    <w:p w:rsidR="00CB0551" w:rsidRDefault="00495EF7">
      <w:pPr>
        <w:snapToGrid w:val="0"/>
        <w:spacing w:line="400" w:lineRule="atLeast"/>
        <w:ind w:firstLine="420"/>
        <w:rPr>
          <w:rFonts w:ascii="宋体" w:hAnsi="宋体" w:cs="宋体"/>
          <w:kern w:val="0"/>
          <w:sz w:val="24"/>
        </w:rPr>
      </w:pPr>
      <w:r>
        <w:rPr>
          <w:rFonts w:ascii="宋体" w:hAnsi="宋体" w:cs="宋体" w:hint="eastAsia"/>
          <w:kern w:val="0"/>
          <w:sz w:val="24"/>
        </w:rPr>
        <w:t>5、中标供应商必须按包装要求足量送货。</w:t>
      </w:r>
    </w:p>
    <w:p w:rsidR="00CB0551" w:rsidRDefault="00495EF7">
      <w:pPr>
        <w:snapToGrid w:val="0"/>
        <w:spacing w:line="400" w:lineRule="atLeast"/>
        <w:ind w:firstLineChars="100" w:firstLine="210"/>
        <w:rPr>
          <w:rFonts w:hAnsi="宋体" w:cs="宋体"/>
          <w:kern w:val="0"/>
          <w:szCs w:val="20"/>
        </w:rPr>
      </w:pPr>
      <w:r>
        <w:rPr>
          <w:rFonts w:hAnsi="宋体" w:cs="宋体" w:hint="eastAsia"/>
          <w:kern w:val="0"/>
          <w:szCs w:val="20"/>
        </w:rPr>
        <w:t>（</w:t>
      </w:r>
      <w:r>
        <w:rPr>
          <w:rFonts w:hAnsi="宋体" w:cs="宋体" w:hint="eastAsia"/>
          <w:kern w:val="0"/>
          <w:szCs w:val="20"/>
        </w:rPr>
        <w:t>1</w:t>
      </w:r>
      <w:r>
        <w:rPr>
          <w:rFonts w:hAnsi="宋体" w:cs="宋体" w:hint="eastAsia"/>
          <w:kern w:val="0"/>
          <w:szCs w:val="20"/>
        </w:rPr>
        <w:t>）</w:t>
      </w:r>
      <w:r>
        <w:rPr>
          <w:rFonts w:hAnsi="宋体" w:cs="宋体" w:hint="eastAsia"/>
          <w:color w:val="000000"/>
          <w:kern w:val="0"/>
          <w:szCs w:val="20"/>
        </w:rPr>
        <w:t>供应商供应必须按采购方采购计划规定的品种、规格、数量送货，品种规格不符的，每一品</w:t>
      </w:r>
      <w:proofErr w:type="gramStart"/>
      <w:r>
        <w:rPr>
          <w:rFonts w:hAnsi="宋体" w:cs="宋体" w:hint="eastAsia"/>
          <w:color w:val="000000"/>
          <w:kern w:val="0"/>
          <w:szCs w:val="20"/>
        </w:rPr>
        <w:t>种扣考核</w:t>
      </w:r>
      <w:proofErr w:type="gramEnd"/>
      <w:r>
        <w:rPr>
          <w:rFonts w:hAnsi="宋体" w:cs="宋体" w:hint="eastAsia"/>
          <w:color w:val="000000"/>
          <w:kern w:val="0"/>
          <w:szCs w:val="20"/>
        </w:rPr>
        <w:t>分</w:t>
      </w:r>
      <w:r>
        <w:rPr>
          <w:rFonts w:hAnsi="宋体" w:cs="宋体" w:hint="eastAsia"/>
          <w:color w:val="000000"/>
          <w:kern w:val="0"/>
          <w:szCs w:val="20"/>
        </w:rPr>
        <w:t>2</w:t>
      </w:r>
      <w:r>
        <w:rPr>
          <w:rFonts w:ascii="宋体" w:hAnsi="宋体" w:cs="宋体" w:hint="eastAsia"/>
          <w:kern w:val="0"/>
          <w:szCs w:val="20"/>
        </w:rPr>
        <w:t>～</w:t>
      </w:r>
      <w:r>
        <w:rPr>
          <w:rFonts w:hAnsi="宋体" w:cs="宋体" w:hint="eastAsia"/>
          <w:color w:val="000000"/>
          <w:kern w:val="0"/>
          <w:szCs w:val="20"/>
        </w:rPr>
        <w:t>5</w:t>
      </w:r>
      <w:r>
        <w:rPr>
          <w:rFonts w:hAnsi="宋体" w:cs="宋体" w:hint="eastAsia"/>
          <w:color w:val="000000"/>
          <w:kern w:val="0"/>
          <w:szCs w:val="20"/>
        </w:rPr>
        <w:t>分</w:t>
      </w:r>
      <w:r>
        <w:rPr>
          <w:rFonts w:hAnsi="宋体" w:cs="宋体" w:hint="eastAsia"/>
          <w:kern w:val="0"/>
          <w:szCs w:val="20"/>
        </w:rPr>
        <w:t>，扣履约保证金</w:t>
      </w:r>
      <w:r>
        <w:rPr>
          <w:rFonts w:hAnsi="宋体" w:cs="宋体" w:hint="eastAsia"/>
          <w:kern w:val="0"/>
          <w:szCs w:val="20"/>
        </w:rPr>
        <w:t>100</w:t>
      </w:r>
      <w:r>
        <w:rPr>
          <w:rFonts w:ascii="宋体" w:hAnsi="宋体" w:cs="宋体" w:hint="eastAsia"/>
          <w:kern w:val="0"/>
          <w:szCs w:val="20"/>
        </w:rPr>
        <w:t>～</w:t>
      </w:r>
      <w:r>
        <w:rPr>
          <w:rFonts w:hAnsi="宋体" w:cs="宋体" w:hint="eastAsia"/>
          <w:kern w:val="0"/>
          <w:szCs w:val="20"/>
        </w:rPr>
        <w:t>500</w:t>
      </w:r>
      <w:r>
        <w:rPr>
          <w:rFonts w:hAnsi="宋体" w:cs="宋体" w:hint="eastAsia"/>
          <w:kern w:val="0"/>
          <w:szCs w:val="20"/>
        </w:rPr>
        <w:t>元。</w:t>
      </w:r>
    </w:p>
    <w:p w:rsidR="00CB0551" w:rsidRDefault="00495EF7">
      <w:pPr>
        <w:snapToGrid w:val="0"/>
        <w:spacing w:line="400" w:lineRule="atLeast"/>
        <w:ind w:firstLineChars="100" w:firstLine="210"/>
        <w:rPr>
          <w:rFonts w:hAnsi="宋体" w:cs="宋体"/>
          <w:kern w:val="0"/>
          <w:szCs w:val="20"/>
        </w:rPr>
      </w:pPr>
      <w:r>
        <w:rPr>
          <w:rFonts w:hAnsi="宋体" w:cs="宋体" w:hint="eastAsia"/>
          <w:kern w:val="0"/>
          <w:szCs w:val="20"/>
        </w:rPr>
        <w:t>（</w:t>
      </w:r>
      <w:r>
        <w:rPr>
          <w:rFonts w:hAnsi="宋体" w:cs="宋体" w:hint="eastAsia"/>
          <w:kern w:val="0"/>
          <w:szCs w:val="20"/>
        </w:rPr>
        <w:t>2</w:t>
      </w:r>
      <w:r>
        <w:rPr>
          <w:rFonts w:hAnsi="宋体" w:cs="宋体" w:hint="eastAsia"/>
          <w:kern w:val="0"/>
          <w:szCs w:val="20"/>
        </w:rPr>
        <w:t>）供应商送货的总数应当与单位定货数量一致，送货数量出现偏差的由双方协商处理。</w:t>
      </w:r>
    </w:p>
    <w:p w:rsidR="00CB0551" w:rsidRDefault="00495EF7">
      <w:pPr>
        <w:snapToGrid w:val="0"/>
        <w:spacing w:line="400" w:lineRule="atLeast"/>
        <w:ind w:firstLineChars="100" w:firstLine="210"/>
        <w:rPr>
          <w:rFonts w:ascii="宋体" w:hAnsi="宋体" w:cs="宋体"/>
          <w:kern w:val="0"/>
          <w:szCs w:val="20"/>
        </w:rPr>
      </w:pPr>
      <w:r>
        <w:rPr>
          <w:rFonts w:ascii="宋体" w:hAnsi="宋体" w:cs="宋体" w:hint="eastAsia"/>
          <w:kern w:val="0"/>
          <w:szCs w:val="20"/>
        </w:rPr>
        <w:t>（3）确因季节、气候影响，供应商不能按采购方采购计划规定的品种规格供货的，需提前一天通知采购方，由采购方进一步核实后调整采购计划，否则按品种规格不符情形进行考核处罚。</w:t>
      </w:r>
    </w:p>
    <w:p w:rsidR="00CB0551" w:rsidRDefault="00495EF7">
      <w:pPr>
        <w:snapToGrid w:val="0"/>
        <w:spacing w:line="400" w:lineRule="atLeast"/>
        <w:ind w:firstLine="380"/>
        <w:rPr>
          <w:rFonts w:ascii="宋体" w:hAnsi="宋体" w:cs="宋体"/>
          <w:kern w:val="0"/>
          <w:szCs w:val="20"/>
        </w:rPr>
      </w:pPr>
      <w:r>
        <w:rPr>
          <w:rFonts w:ascii="宋体" w:hAnsi="宋体" w:cs="宋体" w:hint="eastAsia"/>
          <w:kern w:val="0"/>
          <w:szCs w:val="20"/>
        </w:rPr>
        <w:t>6、供应商应当按双方约定时间及时将货物发票提供，超过72小时没有提供发票的扣3分。</w:t>
      </w:r>
    </w:p>
    <w:p w:rsidR="00CB0551" w:rsidRDefault="00495EF7">
      <w:pPr>
        <w:snapToGrid w:val="0"/>
        <w:spacing w:line="400" w:lineRule="atLeast"/>
        <w:ind w:firstLine="412"/>
        <w:rPr>
          <w:rFonts w:ascii="宋体" w:hAnsi="宋体" w:cs="宋体"/>
          <w:kern w:val="0"/>
          <w:szCs w:val="20"/>
        </w:rPr>
      </w:pPr>
      <w:r>
        <w:rPr>
          <w:rFonts w:ascii="宋体" w:hAnsi="宋体" w:cs="宋体" w:hint="eastAsia"/>
          <w:kern w:val="0"/>
          <w:szCs w:val="20"/>
        </w:rPr>
        <w:t>7、供应商提供的货物造成食品安全事故的，直接取消供应商的供货资格，并追究供应</w:t>
      </w:r>
      <w:proofErr w:type="gramStart"/>
      <w:r>
        <w:rPr>
          <w:rFonts w:ascii="宋体" w:hAnsi="宋体" w:cs="宋体" w:hint="eastAsia"/>
          <w:kern w:val="0"/>
          <w:szCs w:val="20"/>
        </w:rPr>
        <w:t>商相关</w:t>
      </w:r>
      <w:proofErr w:type="gramEnd"/>
      <w:r>
        <w:rPr>
          <w:rFonts w:ascii="宋体" w:hAnsi="宋体" w:cs="宋体" w:hint="eastAsia"/>
          <w:kern w:val="0"/>
          <w:szCs w:val="20"/>
        </w:rPr>
        <w:t>责任。</w:t>
      </w:r>
    </w:p>
    <w:p w:rsidR="00CB0551" w:rsidRDefault="00495EF7">
      <w:pPr>
        <w:snapToGrid w:val="0"/>
        <w:spacing w:line="400" w:lineRule="atLeast"/>
        <w:ind w:firstLine="420"/>
        <w:rPr>
          <w:rFonts w:hAnsi="宋体" w:cs="宋体"/>
          <w:kern w:val="0"/>
          <w:szCs w:val="20"/>
        </w:rPr>
      </w:pPr>
      <w:r>
        <w:rPr>
          <w:rFonts w:hAnsi="宋体" w:cs="宋体" w:hint="eastAsia"/>
          <w:kern w:val="0"/>
          <w:szCs w:val="20"/>
        </w:rPr>
        <w:t>第十条</w:t>
      </w:r>
      <w:r>
        <w:rPr>
          <w:rFonts w:hAnsi="宋体" w:cs="宋体" w:hint="eastAsia"/>
          <w:kern w:val="0"/>
          <w:szCs w:val="20"/>
        </w:rPr>
        <w:t xml:space="preserve">  </w:t>
      </w:r>
      <w:r>
        <w:rPr>
          <w:rFonts w:hAnsi="宋体" w:cs="宋体" w:hint="eastAsia"/>
          <w:kern w:val="0"/>
          <w:szCs w:val="20"/>
        </w:rPr>
        <w:t>本办法由采购单位负责解释。</w:t>
      </w:r>
    </w:p>
    <w:p w:rsidR="00CB0551" w:rsidRDefault="00495EF7">
      <w:pPr>
        <w:snapToGrid w:val="0"/>
        <w:spacing w:line="400" w:lineRule="atLeast"/>
        <w:ind w:firstLine="420"/>
        <w:rPr>
          <w:rFonts w:hAnsi="宋体" w:cs="宋体"/>
          <w:kern w:val="0"/>
          <w:szCs w:val="20"/>
        </w:rPr>
      </w:pPr>
      <w:r>
        <w:rPr>
          <w:rFonts w:hAnsi="宋体" w:cs="宋体" w:hint="eastAsia"/>
          <w:kern w:val="0"/>
          <w:szCs w:val="20"/>
        </w:rPr>
        <w:t>第十一条　本办法列入合同附件，自合同生效之日起执行。</w:t>
      </w:r>
    </w:p>
    <w:p w:rsidR="00CB0551" w:rsidRDefault="00CB0551">
      <w:pPr>
        <w:pStyle w:val="af3"/>
      </w:pPr>
    </w:p>
    <w:p w:rsidR="00CB0551" w:rsidRDefault="00CB0551"/>
    <w:p w:rsidR="00CB0551" w:rsidRDefault="00CB0551"/>
    <w:p w:rsidR="00CB0551" w:rsidRDefault="00CB0551"/>
    <w:p w:rsidR="00CB0551" w:rsidRDefault="00CB0551"/>
    <w:p w:rsidR="00CB0551" w:rsidRDefault="00CB0551"/>
    <w:p w:rsidR="00CB0551" w:rsidRDefault="00CB0551"/>
    <w:p w:rsidR="00CB0551" w:rsidRDefault="00CB0551"/>
    <w:p w:rsidR="00CB0551" w:rsidRDefault="00CB0551"/>
    <w:p w:rsidR="00CB0551" w:rsidRDefault="00CB0551"/>
    <w:p w:rsidR="00CB0551" w:rsidRDefault="00CB0551"/>
    <w:p w:rsidR="00CB0551" w:rsidRDefault="00CB0551"/>
    <w:p w:rsidR="00CB0551" w:rsidRDefault="00CB0551"/>
    <w:p w:rsidR="00CB0551" w:rsidRDefault="00495EF7">
      <w:r>
        <w:rPr>
          <w:rFonts w:hint="eastAsia"/>
          <w:b/>
          <w:bCs/>
          <w:sz w:val="32"/>
          <w:szCs w:val="40"/>
        </w:rPr>
        <w:lastRenderedPageBreak/>
        <w:t>附件</w:t>
      </w:r>
      <w:r>
        <w:rPr>
          <w:rFonts w:hint="eastAsia"/>
          <w:b/>
          <w:bCs/>
          <w:sz w:val="32"/>
          <w:szCs w:val="40"/>
        </w:rPr>
        <w:t>2</w:t>
      </w:r>
    </w:p>
    <w:tbl>
      <w:tblPr>
        <w:tblpPr w:leftFromText="180" w:rightFromText="180" w:vertAnchor="text" w:horzAnchor="page" w:tblpX="895" w:tblpY="924"/>
        <w:tblOverlap w:val="never"/>
        <w:tblW w:w="10200" w:type="dxa"/>
        <w:tblLook w:val="04A0" w:firstRow="1" w:lastRow="0" w:firstColumn="1" w:lastColumn="0" w:noHBand="0" w:noVBand="1"/>
      </w:tblPr>
      <w:tblGrid>
        <w:gridCol w:w="2737"/>
        <w:gridCol w:w="4087"/>
        <w:gridCol w:w="1490"/>
        <w:gridCol w:w="1568"/>
        <w:gridCol w:w="318"/>
      </w:tblGrid>
      <w:tr w:rsidR="00CB0551">
        <w:trPr>
          <w:trHeight w:val="555"/>
        </w:trPr>
        <w:tc>
          <w:tcPr>
            <w:tcW w:w="10200" w:type="dxa"/>
            <w:gridSpan w:val="5"/>
            <w:tcBorders>
              <w:top w:val="nil"/>
              <w:left w:val="nil"/>
              <w:bottom w:val="single" w:sz="4" w:space="0" w:color="000000"/>
              <w:right w:val="nil"/>
            </w:tcBorders>
            <w:shd w:val="clear" w:color="auto" w:fill="auto"/>
            <w:noWrap/>
            <w:vAlign w:val="center"/>
          </w:tcPr>
          <w:p w:rsidR="00CB0551" w:rsidRDefault="00495EF7">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供货清单</w:t>
            </w:r>
          </w:p>
        </w:tc>
      </w:tr>
      <w:tr w:rsidR="00CB0551">
        <w:trPr>
          <w:gridAfter w:val="1"/>
          <w:wAfter w:w="318" w:type="dxa"/>
          <w:trHeight w:val="522"/>
        </w:trPr>
        <w:tc>
          <w:tcPr>
            <w:tcW w:w="2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品类</w:t>
            </w: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商品名称</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价格</w:t>
            </w:r>
          </w:p>
        </w:tc>
      </w:tr>
      <w:tr w:rsidR="00CB0551">
        <w:trPr>
          <w:gridAfter w:val="1"/>
          <w:wAfter w:w="318" w:type="dxa"/>
          <w:trHeight w:val="300"/>
        </w:trPr>
        <w:tc>
          <w:tcPr>
            <w:tcW w:w="2737" w:type="dxa"/>
            <w:tcBorders>
              <w:top w:val="nil"/>
              <w:left w:val="single" w:sz="4" w:space="0" w:color="000000"/>
              <w:bottom w:val="nil"/>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蔬菜类</w:t>
            </w: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r>
      <w:tr w:rsidR="00CB0551">
        <w:trPr>
          <w:gridAfter w:val="1"/>
          <w:wAfter w:w="318" w:type="dxa"/>
          <w:trHeight w:val="270"/>
        </w:trPr>
        <w:tc>
          <w:tcPr>
            <w:tcW w:w="27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蔬菜类</w:t>
            </w: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西红柿</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香葱</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生菜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糯玉米棒</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蒜米</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小红薯</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指天</w:t>
            </w:r>
            <w:proofErr w:type="gramStart"/>
            <w:r>
              <w:rPr>
                <w:rFonts w:ascii="宋体" w:hAnsi="宋体" w:cs="宋体" w:hint="eastAsia"/>
                <w:color w:val="000000"/>
                <w:kern w:val="0"/>
                <w:sz w:val="22"/>
                <w:szCs w:val="22"/>
                <w:lang w:bidi="ar"/>
              </w:rPr>
              <w:t>椒</w:t>
            </w:r>
            <w:proofErr w:type="gramEnd"/>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苦瓜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大白菜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1.30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土豆</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苦麦菜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净枸杞叶</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9.00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油麦菜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韭菜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白萝卜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0.70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茄子</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莴笋</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红萝卜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甜玉米粒</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娃娃菜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2.30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小芋头</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螺丝</w:t>
            </w:r>
            <w:proofErr w:type="gramStart"/>
            <w:r>
              <w:rPr>
                <w:rFonts w:ascii="宋体" w:hAnsi="宋体" w:cs="宋体" w:hint="eastAsia"/>
                <w:color w:val="000000"/>
                <w:kern w:val="0"/>
                <w:sz w:val="22"/>
                <w:szCs w:val="22"/>
                <w:lang w:bidi="ar"/>
              </w:rPr>
              <w:t>椒</w:t>
            </w:r>
            <w:proofErr w:type="gramEnd"/>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莲藕</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快菜</w:t>
            </w:r>
            <w:proofErr w:type="gramEnd"/>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毛节瓜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1.30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卷筒青</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大芋头</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青瓜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2.80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青豆角</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2.30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小芥菜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紫苏</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西兰花</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四季豆</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鲜沙姜</w:t>
            </w:r>
            <w:proofErr w:type="gramEnd"/>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杏</w:t>
            </w:r>
            <w:proofErr w:type="gramEnd"/>
            <w:r>
              <w:rPr>
                <w:rFonts w:ascii="宋体" w:hAnsi="宋体" w:cs="宋体" w:hint="eastAsia"/>
                <w:color w:val="000000"/>
                <w:kern w:val="0"/>
                <w:sz w:val="22"/>
                <w:szCs w:val="22"/>
                <w:lang w:bidi="ar"/>
              </w:rPr>
              <w:t>鲍菇</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荷兰豆</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淮山</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青圆椒</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青美人</w:t>
            </w:r>
            <w:proofErr w:type="gramStart"/>
            <w:r>
              <w:rPr>
                <w:rFonts w:ascii="宋体" w:hAnsi="宋体" w:cs="宋体" w:hint="eastAsia"/>
                <w:color w:val="000000"/>
                <w:kern w:val="0"/>
                <w:sz w:val="22"/>
                <w:szCs w:val="22"/>
                <w:lang w:bidi="ar"/>
              </w:rPr>
              <w:t>椒</w:t>
            </w:r>
            <w:proofErr w:type="gramEnd"/>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冬瓜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青尖椒</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西芹</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老姜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红圆椒</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净菠萝</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西葫芦</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上海青</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椰</w:t>
            </w:r>
            <w:proofErr w:type="gramEnd"/>
            <w:r>
              <w:rPr>
                <w:rFonts w:ascii="宋体" w:hAnsi="宋体" w:cs="宋体" w:hint="eastAsia"/>
                <w:color w:val="000000"/>
                <w:kern w:val="0"/>
                <w:sz w:val="22"/>
                <w:szCs w:val="22"/>
                <w:lang w:bidi="ar"/>
              </w:rPr>
              <w:t>菜花</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绿豆芽</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蒜苔</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4.60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本地菜心</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丝瓜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2.30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海鲜菇</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金针菇</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红薯叶</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净一点</w:t>
            </w:r>
            <w:proofErr w:type="gramEnd"/>
            <w:r>
              <w:rPr>
                <w:rFonts w:ascii="宋体" w:hAnsi="宋体" w:cs="宋体" w:hint="eastAsia"/>
                <w:color w:val="000000"/>
                <w:kern w:val="0"/>
                <w:sz w:val="22"/>
                <w:szCs w:val="22"/>
                <w:lang w:bidi="ar"/>
              </w:rPr>
              <w:t>红</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鲜香菇</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韭黄</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空心菜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南瓜苗</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芦笋</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南瓜花</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杂菌</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山药</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黄豆芽</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白蘑菇</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净马蹄</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广东菜心</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空心菜梗</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京葱</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净芋头</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6.30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紫薯</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丝瓜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红尖椒</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小白菜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西芹</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红薯叶</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仔姜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淮山</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土豆</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凉薯</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鲜笋</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荷兰豆</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净山药</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毛节瓜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1.30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艾叶</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9.00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秋葵</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雷公根</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9.00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鲜虫草花</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大芥菜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甜玉米棒</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凤尾菇</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小土豆</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肉芥菜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洋葱</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香芹</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粉葛</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蒲瓜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甜豆角</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鲜银耳</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朵</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西</w:t>
            </w:r>
            <w:proofErr w:type="gramStart"/>
            <w:r>
              <w:rPr>
                <w:rFonts w:ascii="宋体" w:hAnsi="宋体" w:cs="宋体" w:hint="eastAsia"/>
                <w:color w:val="000000"/>
                <w:kern w:val="0"/>
                <w:sz w:val="22"/>
                <w:szCs w:val="22"/>
                <w:lang w:bidi="ar"/>
              </w:rPr>
              <w:t>柠</w:t>
            </w:r>
            <w:proofErr w:type="gramEnd"/>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香水柠檬</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小青</w:t>
            </w:r>
            <w:proofErr w:type="gramStart"/>
            <w:r>
              <w:rPr>
                <w:rFonts w:ascii="宋体" w:hAnsi="宋体" w:cs="宋体" w:hint="eastAsia"/>
                <w:color w:val="000000"/>
                <w:kern w:val="0"/>
                <w:sz w:val="22"/>
                <w:szCs w:val="22"/>
                <w:lang w:bidi="ar"/>
              </w:rPr>
              <w:t>柠</w:t>
            </w:r>
            <w:proofErr w:type="gramEnd"/>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390"/>
        </w:trPr>
        <w:tc>
          <w:tcPr>
            <w:tcW w:w="2737" w:type="dxa"/>
            <w:tcBorders>
              <w:top w:val="nil"/>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腌酸制品</w:t>
            </w: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r>
      <w:tr w:rsidR="00CB0551">
        <w:trPr>
          <w:gridAfter w:val="1"/>
          <w:wAfter w:w="318" w:type="dxa"/>
          <w:trHeight w:val="270"/>
        </w:trPr>
        <w:tc>
          <w:tcPr>
            <w:tcW w:w="27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腌酸制品</w:t>
            </w: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酸</w:t>
            </w:r>
            <w:proofErr w:type="gramStart"/>
            <w:r>
              <w:rPr>
                <w:rFonts w:ascii="宋体" w:hAnsi="宋体" w:cs="宋体" w:hint="eastAsia"/>
                <w:color w:val="000000"/>
                <w:kern w:val="0"/>
                <w:sz w:val="22"/>
                <w:szCs w:val="22"/>
                <w:lang w:bidi="ar"/>
              </w:rPr>
              <w:t>荞</w:t>
            </w:r>
            <w:proofErr w:type="gramEnd"/>
            <w:r>
              <w:rPr>
                <w:rFonts w:ascii="宋体" w:hAnsi="宋体" w:cs="宋体" w:hint="eastAsia"/>
                <w:color w:val="000000"/>
                <w:kern w:val="0"/>
                <w:sz w:val="22"/>
                <w:szCs w:val="22"/>
                <w:lang w:bidi="ar"/>
              </w:rPr>
              <w:t>头</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酸辣椒</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酸姜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酸菜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酸笋丝</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酸山黄皮</w:t>
            </w:r>
            <w:proofErr w:type="gramEnd"/>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酸柠檬</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酸豆角</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榨菜丝</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红泡</w:t>
            </w:r>
            <w:proofErr w:type="gramStart"/>
            <w:r>
              <w:rPr>
                <w:rFonts w:ascii="宋体" w:hAnsi="宋体" w:cs="宋体" w:hint="eastAsia"/>
                <w:color w:val="000000"/>
                <w:kern w:val="0"/>
                <w:sz w:val="22"/>
                <w:szCs w:val="22"/>
                <w:lang w:bidi="ar"/>
              </w:rPr>
              <w:t>椒</w:t>
            </w:r>
            <w:proofErr w:type="gramEnd"/>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酸芋</w:t>
            </w:r>
            <w:proofErr w:type="gramStart"/>
            <w:r>
              <w:rPr>
                <w:rFonts w:ascii="宋体" w:hAnsi="宋体" w:cs="宋体" w:hint="eastAsia"/>
                <w:color w:val="000000"/>
                <w:kern w:val="0"/>
                <w:sz w:val="22"/>
                <w:szCs w:val="22"/>
                <w:lang w:bidi="ar"/>
              </w:rPr>
              <w:t>檬</w:t>
            </w:r>
            <w:proofErr w:type="gramEnd"/>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酸梅</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12.50 </w:t>
            </w:r>
          </w:p>
        </w:tc>
      </w:tr>
      <w:tr w:rsidR="00CB0551">
        <w:trPr>
          <w:gridAfter w:val="1"/>
          <w:wAfter w:w="318" w:type="dxa"/>
          <w:trHeight w:val="390"/>
        </w:trPr>
        <w:tc>
          <w:tcPr>
            <w:tcW w:w="2737" w:type="dxa"/>
            <w:tcBorders>
              <w:top w:val="single" w:sz="4" w:space="0" w:color="000000"/>
              <w:left w:val="single" w:sz="4" w:space="0" w:color="000000"/>
              <w:bottom w:val="nil"/>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豆腐、鸡蛋类</w:t>
            </w: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r>
      <w:tr w:rsidR="00CB0551">
        <w:trPr>
          <w:gridAfter w:val="1"/>
          <w:wAfter w:w="318" w:type="dxa"/>
          <w:trHeight w:val="390"/>
        </w:trPr>
        <w:tc>
          <w:tcPr>
            <w:tcW w:w="27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切粉（包）</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米粉(包）</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饺子皮</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河粉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陈村粉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水豆腐</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干豆腐</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豆豉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油果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香干豆腐</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豆腐皮</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土鸡蛋</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Style w:val="font21"/>
                <w:rFonts w:hint="default"/>
                <w:lang w:bidi="ar"/>
              </w:rPr>
              <w:t>盒/30个</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9号白皮鸡蛋</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270.00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皮蛋</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1.50 </w:t>
            </w:r>
          </w:p>
        </w:tc>
      </w:tr>
      <w:tr w:rsidR="00CB0551">
        <w:trPr>
          <w:gridAfter w:val="1"/>
          <w:wAfter w:w="318" w:type="dxa"/>
          <w:trHeight w:val="495"/>
        </w:trPr>
        <w:tc>
          <w:tcPr>
            <w:tcW w:w="2737" w:type="dxa"/>
            <w:tcBorders>
              <w:top w:val="nil"/>
              <w:left w:val="single" w:sz="4" w:space="0" w:color="000000"/>
              <w:bottom w:val="nil"/>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鲜肉类、海鲜</w:t>
            </w: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r>
      <w:tr w:rsidR="00CB0551">
        <w:trPr>
          <w:gridAfter w:val="1"/>
          <w:wAfter w:w="318" w:type="dxa"/>
          <w:trHeight w:val="270"/>
        </w:trPr>
        <w:tc>
          <w:tcPr>
            <w:tcW w:w="27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鲜肉类、海鲜</w:t>
            </w: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鲜三黄鸡（杀好）</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阉鸡（杀好）</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鲜鸡腿</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老鸡（杀好）</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17.00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乌鸡（杀好）</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土鸡（杀好）</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19.00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田鸡（杀好）</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鸡胸肉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鸡腿肉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鲜鸡全翅</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鸡骨架</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木鸭（杀好）</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青头鸭（杀好）</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白鸭（杀好）</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鲜带皮鸭脚</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老鸭（杀好）</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17.00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土鹅</w:t>
            </w:r>
            <w:proofErr w:type="gramEnd"/>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羊肉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羊排</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鲟龙鱼</w:t>
            </w:r>
            <w:proofErr w:type="gramEnd"/>
            <w:r>
              <w:rPr>
                <w:rFonts w:ascii="宋体" w:hAnsi="宋体" w:cs="宋体" w:hint="eastAsia"/>
                <w:color w:val="000000"/>
                <w:kern w:val="0"/>
                <w:sz w:val="22"/>
                <w:szCs w:val="22"/>
                <w:lang w:bidi="ar"/>
              </w:rPr>
              <w:t>（杀好）</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河鲈鱼（杀好）</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大罗非鱼（杀好）</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大明虾</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鲜河虾</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草鱼</w:t>
            </w:r>
            <w:proofErr w:type="gramStart"/>
            <w:r>
              <w:rPr>
                <w:rFonts w:ascii="宋体" w:hAnsi="宋体" w:cs="宋体" w:hint="eastAsia"/>
                <w:color w:val="000000"/>
                <w:kern w:val="0"/>
                <w:sz w:val="22"/>
                <w:szCs w:val="22"/>
                <w:lang w:bidi="ar"/>
              </w:rPr>
              <w:t>腩</w:t>
            </w:r>
            <w:proofErr w:type="gramEnd"/>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草鱼脊肉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带子螺（杀好）</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花甲螺</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小黄鱼（杀好）</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金丝鱼</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禾花鱼（杀好）</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棍子鱼（杀好）</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鱼豆腐（斤）</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9.00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北海鲜鱿鱼</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钳鱼（杀好）</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草鱼（杀好）</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花鱼（杀好）</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车螺</w:t>
            </w:r>
            <w:proofErr w:type="gramEnd"/>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9.00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半肥瘦肉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排骨</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五花肉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隔山肉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猪肺</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沙骨</w:t>
            </w:r>
            <w:proofErr w:type="gramEnd"/>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猪前脚（砍好）</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猪头骨</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猪手（砍好）</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梅头瘦肉</w:t>
            </w:r>
            <w:proofErr w:type="gramEnd"/>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猪筒骨</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11.00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瘦肉沫</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瘦肉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肥肉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猪耳朵</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猪肝</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猪圆蹄</w:t>
            </w:r>
            <w:proofErr w:type="gramEnd"/>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猪粉肠</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猪里脊肉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17.50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五花肉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猪大肠</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8.00 </w:t>
            </w:r>
          </w:p>
        </w:tc>
      </w:tr>
      <w:tr w:rsidR="00CB0551">
        <w:trPr>
          <w:gridAfter w:val="1"/>
          <w:wAfter w:w="318" w:type="dxa"/>
          <w:trHeight w:val="255"/>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去皮半肥瘦</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16.00 </w:t>
            </w:r>
          </w:p>
        </w:tc>
      </w:tr>
      <w:tr w:rsidR="00CB0551">
        <w:trPr>
          <w:gridAfter w:val="1"/>
          <w:wAfter w:w="318" w:type="dxa"/>
          <w:trHeight w:val="30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猪红</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2.30 </w:t>
            </w:r>
          </w:p>
        </w:tc>
      </w:tr>
      <w:tr w:rsidR="00CB0551">
        <w:trPr>
          <w:gridAfter w:val="1"/>
          <w:wAfter w:w="318" w:type="dxa"/>
          <w:trHeight w:val="450"/>
        </w:trPr>
        <w:tc>
          <w:tcPr>
            <w:tcW w:w="2737" w:type="dxa"/>
            <w:tcBorders>
              <w:top w:val="single" w:sz="4" w:space="0" w:color="000000"/>
              <w:left w:val="single" w:sz="4" w:space="0" w:color="000000"/>
              <w:bottom w:val="nil"/>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牛奶类</w:t>
            </w: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r>
      <w:tr w:rsidR="00CB0551">
        <w:trPr>
          <w:gridAfter w:val="1"/>
          <w:wAfter w:w="318" w:type="dxa"/>
          <w:trHeight w:val="270"/>
        </w:trPr>
        <w:tc>
          <w:tcPr>
            <w:tcW w:w="2737" w:type="dxa"/>
            <w:vMerge w:val="restart"/>
            <w:tcBorders>
              <w:top w:val="single" w:sz="4" w:space="0" w:color="000000"/>
              <w:left w:val="single" w:sz="4" w:space="0" w:color="000000"/>
              <w:bottom w:val="nil"/>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牛奶类</w:t>
            </w: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金典纯</w:t>
            </w:r>
            <w:proofErr w:type="gramEnd"/>
            <w:r>
              <w:rPr>
                <w:rFonts w:ascii="宋体" w:hAnsi="宋体" w:cs="宋体" w:hint="eastAsia"/>
                <w:color w:val="000000"/>
                <w:kern w:val="0"/>
                <w:sz w:val="22"/>
                <w:szCs w:val="22"/>
                <w:lang w:bidi="ar"/>
              </w:rPr>
              <w:t xml:space="preserve"> </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46.00</w:t>
            </w:r>
          </w:p>
        </w:tc>
      </w:tr>
      <w:tr w:rsidR="00CB0551">
        <w:trPr>
          <w:gridAfter w:val="1"/>
          <w:wAfter w:w="318" w:type="dxa"/>
          <w:trHeight w:val="270"/>
        </w:trPr>
        <w:tc>
          <w:tcPr>
            <w:tcW w:w="2737" w:type="dxa"/>
            <w:vMerge/>
            <w:tcBorders>
              <w:top w:val="single" w:sz="4" w:space="0" w:color="000000"/>
              <w:left w:val="single" w:sz="4" w:space="0" w:color="000000"/>
              <w:bottom w:val="nil"/>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金典有机奶 </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62.00</w:t>
            </w:r>
          </w:p>
        </w:tc>
      </w:tr>
      <w:tr w:rsidR="00CB0551">
        <w:trPr>
          <w:gridAfter w:val="1"/>
          <w:wAfter w:w="318" w:type="dxa"/>
          <w:trHeight w:val="270"/>
        </w:trPr>
        <w:tc>
          <w:tcPr>
            <w:tcW w:w="2737" w:type="dxa"/>
            <w:vMerge/>
            <w:tcBorders>
              <w:top w:val="single" w:sz="4" w:space="0" w:color="000000"/>
              <w:left w:val="single" w:sz="4" w:space="0" w:color="000000"/>
              <w:bottom w:val="nil"/>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安慕希</w:t>
            </w:r>
            <w:proofErr w:type="gramEnd"/>
            <w:r>
              <w:rPr>
                <w:rFonts w:ascii="宋体" w:hAnsi="宋体" w:cs="宋体" w:hint="eastAsia"/>
                <w:color w:val="000000"/>
                <w:kern w:val="0"/>
                <w:sz w:val="22"/>
                <w:szCs w:val="22"/>
                <w:lang w:bidi="ar"/>
              </w:rPr>
              <w:t>酸奶205g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50.00</w:t>
            </w:r>
          </w:p>
        </w:tc>
      </w:tr>
      <w:tr w:rsidR="00CB0551">
        <w:trPr>
          <w:gridAfter w:val="1"/>
          <w:wAfter w:w="318" w:type="dxa"/>
          <w:trHeight w:val="270"/>
        </w:trPr>
        <w:tc>
          <w:tcPr>
            <w:tcW w:w="2737" w:type="dxa"/>
            <w:vMerge/>
            <w:tcBorders>
              <w:top w:val="single" w:sz="4" w:space="0" w:color="000000"/>
              <w:left w:val="single" w:sz="4" w:space="0" w:color="000000"/>
              <w:bottom w:val="nil"/>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安慕希</w:t>
            </w:r>
            <w:proofErr w:type="gramEnd"/>
            <w:r>
              <w:rPr>
                <w:rFonts w:ascii="宋体" w:hAnsi="宋体" w:cs="宋体" w:hint="eastAsia"/>
                <w:color w:val="000000"/>
                <w:kern w:val="0"/>
                <w:sz w:val="22"/>
                <w:szCs w:val="22"/>
                <w:lang w:bidi="ar"/>
              </w:rPr>
              <w:t>高端酸奶230g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60.00</w:t>
            </w:r>
          </w:p>
        </w:tc>
      </w:tr>
      <w:tr w:rsidR="00CB0551">
        <w:trPr>
          <w:gridAfter w:val="1"/>
          <w:wAfter w:w="318" w:type="dxa"/>
          <w:trHeight w:val="270"/>
        </w:trPr>
        <w:tc>
          <w:tcPr>
            <w:tcW w:w="2737" w:type="dxa"/>
            <w:vMerge/>
            <w:tcBorders>
              <w:top w:val="single" w:sz="4" w:space="0" w:color="000000"/>
              <w:left w:val="single" w:sz="4" w:space="0" w:color="000000"/>
              <w:bottom w:val="nil"/>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安慕希黄桃</w:t>
            </w:r>
            <w:proofErr w:type="gramEnd"/>
            <w:r>
              <w:rPr>
                <w:rFonts w:ascii="宋体" w:hAnsi="宋体" w:cs="宋体" w:hint="eastAsia"/>
                <w:color w:val="000000"/>
                <w:kern w:val="0"/>
                <w:sz w:val="22"/>
                <w:szCs w:val="22"/>
                <w:lang w:bidi="ar"/>
              </w:rPr>
              <w:t>燕麦味酸奶</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55.00</w:t>
            </w:r>
          </w:p>
        </w:tc>
      </w:tr>
      <w:tr w:rsidR="00CB0551">
        <w:trPr>
          <w:gridAfter w:val="1"/>
          <w:wAfter w:w="318" w:type="dxa"/>
          <w:trHeight w:val="270"/>
        </w:trPr>
        <w:tc>
          <w:tcPr>
            <w:tcW w:w="2737" w:type="dxa"/>
            <w:vMerge/>
            <w:tcBorders>
              <w:top w:val="single" w:sz="4" w:space="0" w:color="000000"/>
              <w:left w:val="single" w:sz="4" w:space="0" w:color="000000"/>
              <w:bottom w:val="nil"/>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伊利QQ</w:t>
            </w:r>
            <w:proofErr w:type="gramStart"/>
            <w:r>
              <w:rPr>
                <w:rFonts w:ascii="宋体" w:hAnsi="宋体" w:cs="宋体" w:hint="eastAsia"/>
                <w:color w:val="000000"/>
                <w:kern w:val="0"/>
                <w:sz w:val="22"/>
                <w:szCs w:val="22"/>
                <w:lang w:bidi="ar"/>
              </w:rPr>
              <w:t>星儿童</w:t>
            </w:r>
            <w:proofErr w:type="gramEnd"/>
            <w:r>
              <w:rPr>
                <w:rFonts w:ascii="宋体" w:hAnsi="宋体" w:cs="宋体" w:hint="eastAsia"/>
                <w:color w:val="000000"/>
                <w:kern w:val="0"/>
                <w:sz w:val="22"/>
                <w:szCs w:val="22"/>
                <w:lang w:bidi="ar"/>
              </w:rPr>
              <w:t>牛奶</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40.00</w:t>
            </w:r>
          </w:p>
        </w:tc>
      </w:tr>
      <w:tr w:rsidR="00CB0551">
        <w:trPr>
          <w:gridAfter w:val="1"/>
          <w:wAfter w:w="318" w:type="dxa"/>
          <w:trHeight w:val="270"/>
        </w:trPr>
        <w:tc>
          <w:tcPr>
            <w:tcW w:w="2737" w:type="dxa"/>
            <w:vMerge/>
            <w:tcBorders>
              <w:top w:val="single" w:sz="4" w:space="0" w:color="000000"/>
              <w:left w:val="single" w:sz="4" w:space="0" w:color="000000"/>
              <w:bottom w:val="nil"/>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伊利舒华类牛奶</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43.00</w:t>
            </w:r>
          </w:p>
        </w:tc>
      </w:tr>
      <w:tr w:rsidR="00CB0551">
        <w:trPr>
          <w:gridAfter w:val="1"/>
          <w:wAfter w:w="318" w:type="dxa"/>
          <w:trHeight w:val="270"/>
        </w:trPr>
        <w:tc>
          <w:tcPr>
            <w:tcW w:w="2737" w:type="dxa"/>
            <w:vMerge/>
            <w:tcBorders>
              <w:top w:val="single" w:sz="4" w:space="0" w:color="000000"/>
              <w:left w:val="single" w:sz="4" w:space="0" w:color="000000"/>
              <w:bottom w:val="nil"/>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伊利纯牛奶</w:t>
            </w:r>
            <w:proofErr w:type="gramEnd"/>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60.00</w:t>
            </w:r>
          </w:p>
        </w:tc>
      </w:tr>
      <w:tr w:rsidR="00CB0551">
        <w:trPr>
          <w:gridAfter w:val="1"/>
          <w:wAfter w:w="318" w:type="dxa"/>
          <w:trHeight w:val="270"/>
        </w:trPr>
        <w:tc>
          <w:tcPr>
            <w:tcW w:w="2737" w:type="dxa"/>
            <w:vMerge/>
            <w:tcBorders>
              <w:top w:val="single" w:sz="4" w:space="0" w:color="000000"/>
              <w:left w:val="single" w:sz="4" w:space="0" w:color="000000"/>
              <w:bottom w:val="nil"/>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伊利高钙奶</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68.00</w:t>
            </w:r>
          </w:p>
        </w:tc>
      </w:tr>
      <w:tr w:rsidR="00CB0551">
        <w:trPr>
          <w:gridAfter w:val="1"/>
          <w:wAfter w:w="318" w:type="dxa"/>
          <w:trHeight w:val="270"/>
        </w:trPr>
        <w:tc>
          <w:tcPr>
            <w:tcW w:w="2737" w:type="dxa"/>
            <w:vMerge/>
            <w:tcBorders>
              <w:top w:val="single" w:sz="4" w:space="0" w:color="000000"/>
              <w:left w:val="single" w:sz="4" w:space="0" w:color="000000"/>
              <w:bottom w:val="nil"/>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爱特浓浓缩牛奶</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39.00</w:t>
            </w:r>
          </w:p>
        </w:tc>
      </w:tr>
      <w:tr w:rsidR="00CB0551">
        <w:trPr>
          <w:gridAfter w:val="1"/>
          <w:wAfter w:w="318" w:type="dxa"/>
          <w:trHeight w:val="270"/>
        </w:trPr>
        <w:tc>
          <w:tcPr>
            <w:tcW w:w="2737" w:type="dxa"/>
            <w:vMerge/>
            <w:tcBorders>
              <w:top w:val="single" w:sz="4" w:space="0" w:color="000000"/>
              <w:left w:val="single" w:sz="4" w:space="0" w:color="000000"/>
              <w:bottom w:val="nil"/>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摩拉菲尔</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47.00</w:t>
            </w:r>
          </w:p>
        </w:tc>
      </w:tr>
      <w:tr w:rsidR="00CB0551">
        <w:trPr>
          <w:gridAfter w:val="1"/>
          <w:wAfter w:w="318" w:type="dxa"/>
          <w:trHeight w:val="270"/>
        </w:trPr>
        <w:tc>
          <w:tcPr>
            <w:tcW w:w="2737" w:type="dxa"/>
            <w:vMerge/>
            <w:tcBorders>
              <w:top w:val="single" w:sz="4" w:space="0" w:color="000000"/>
              <w:left w:val="single" w:sz="4" w:space="0" w:color="000000"/>
              <w:bottom w:val="nil"/>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一只水牛纯牛奶</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36.00</w:t>
            </w:r>
          </w:p>
        </w:tc>
      </w:tr>
      <w:tr w:rsidR="00CB0551">
        <w:trPr>
          <w:gridAfter w:val="1"/>
          <w:wAfter w:w="318" w:type="dxa"/>
          <w:trHeight w:val="270"/>
        </w:trPr>
        <w:tc>
          <w:tcPr>
            <w:tcW w:w="2737" w:type="dxa"/>
            <w:vMerge/>
            <w:tcBorders>
              <w:top w:val="single" w:sz="4" w:space="0" w:color="000000"/>
              <w:left w:val="single" w:sz="4" w:space="0" w:color="000000"/>
              <w:bottom w:val="nil"/>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一只水牛高钙奶</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29.00</w:t>
            </w:r>
          </w:p>
        </w:tc>
      </w:tr>
      <w:tr w:rsidR="00CB0551">
        <w:trPr>
          <w:gridAfter w:val="1"/>
          <w:wAfter w:w="318" w:type="dxa"/>
          <w:trHeight w:val="375"/>
        </w:trPr>
        <w:tc>
          <w:tcPr>
            <w:tcW w:w="2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米油面类</w:t>
            </w: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r>
      <w:tr w:rsidR="00CB0551">
        <w:trPr>
          <w:gridAfter w:val="1"/>
          <w:wAfter w:w="318" w:type="dxa"/>
          <w:trHeight w:val="270"/>
        </w:trPr>
        <w:tc>
          <w:tcPr>
            <w:tcW w:w="2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米油面类</w:t>
            </w: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鲁花花生油5升</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138.00</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上林优香米10斤</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39.00</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上林大米</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3.00</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万田调和油10升/瓶</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89.00</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万田花生油10升/瓶</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165.00</w:t>
            </w:r>
          </w:p>
        </w:tc>
      </w:tr>
      <w:tr w:rsidR="00CB0551">
        <w:trPr>
          <w:gridAfter w:val="1"/>
          <w:wAfter w:w="318" w:type="dxa"/>
          <w:trHeight w:val="510"/>
        </w:trPr>
        <w:tc>
          <w:tcPr>
            <w:tcW w:w="2737" w:type="dxa"/>
            <w:tcBorders>
              <w:top w:val="single" w:sz="4" w:space="0" w:color="000000"/>
              <w:left w:val="single" w:sz="4" w:space="0" w:color="000000"/>
              <w:bottom w:val="nil"/>
              <w:right w:val="single" w:sz="4" w:space="0" w:color="000000"/>
            </w:tcBorders>
            <w:shd w:val="clear" w:color="auto" w:fill="auto"/>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干杂、调味品类</w:t>
            </w: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r>
      <w:tr w:rsidR="00CB0551">
        <w:trPr>
          <w:gridAfter w:val="1"/>
          <w:wAfter w:w="318" w:type="dxa"/>
          <w:trHeight w:val="270"/>
        </w:trPr>
        <w:tc>
          <w:tcPr>
            <w:tcW w:w="27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干杂类、调味品</w:t>
            </w: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海天上等蚝油700ml</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老干妈风味豆豉280g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9.50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鲁花花生油5L</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138.00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金沙河高筋小麦粉2.5kg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21.00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壮歌清水面条500g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荞麦面条800g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罗汉果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1.80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嘉华流沙馅 2.5kg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剑石无铝</w:t>
            </w:r>
            <w:proofErr w:type="gramEnd"/>
            <w:r>
              <w:rPr>
                <w:rFonts w:ascii="宋体" w:hAnsi="宋体" w:cs="宋体" w:hint="eastAsia"/>
                <w:color w:val="000000"/>
                <w:kern w:val="0"/>
                <w:sz w:val="22"/>
                <w:szCs w:val="22"/>
                <w:lang w:bidi="ar"/>
              </w:rPr>
              <w:t>泡打粉50g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袋</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燕子牌酵母500g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美</w:t>
            </w:r>
            <w:proofErr w:type="gramStart"/>
            <w:r>
              <w:rPr>
                <w:rFonts w:ascii="宋体" w:hAnsi="宋体" w:cs="宋体" w:hint="eastAsia"/>
                <w:color w:val="000000"/>
                <w:kern w:val="0"/>
                <w:sz w:val="22"/>
                <w:szCs w:val="22"/>
                <w:lang w:bidi="ar"/>
              </w:rPr>
              <w:t>玫</w:t>
            </w:r>
            <w:proofErr w:type="gramEnd"/>
            <w:r>
              <w:rPr>
                <w:rFonts w:ascii="宋体" w:hAnsi="宋体" w:cs="宋体" w:hint="eastAsia"/>
                <w:color w:val="000000"/>
                <w:kern w:val="0"/>
                <w:sz w:val="22"/>
                <w:szCs w:val="22"/>
                <w:lang w:bidi="ar"/>
              </w:rPr>
              <w:t>低筋面粉22.7kg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袋</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220.00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木炭10斤</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燕麦片</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干坛紫菜</w:t>
            </w:r>
            <w:proofErr w:type="gramEnd"/>
            <w:r>
              <w:rPr>
                <w:rFonts w:ascii="宋体" w:hAnsi="宋体" w:cs="宋体" w:hint="eastAsia"/>
                <w:color w:val="000000"/>
                <w:kern w:val="0"/>
                <w:sz w:val="22"/>
                <w:szCs w:val="22"/>
                <w:lang w:bidi="ar"/>
              </w:rPr>
              <w:t>8g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东湖圣塔花雕酒600ml</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9.00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萝卜干</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海天黄豆酱230g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干贡菜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梅菜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饭豆</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3.80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腰梅</w:t>
            </w:r>
            <w:proofErr w:type="gramEnd"/>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19.00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黑芝麻</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9.00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双喜无铝泡打粉2.7kg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罐</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今洲餐馆</w:t>
            </w:r>
            <w:proofErr w:type="gramEnd"/>
            <w:r>
              <w:rPr>
                <w:rFonts w:ascii="宋体" w:hAnsi="宋体" w:cs="宋体" w:hint="eastAsia"/>
                <w:color w:val="000000"/>
                <w:kern w:val="0"/>
                <w:sz w:val="22"/>
                <w:szCs w:val="22"/>
                <w:lang w:bidi="ar"/>
              </w:rPr>
              <w:t>伊面2.3kg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31.00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红腰豆</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干笋丝</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31.00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百钻食用</w:t>
            </w:r>
            <w:proofErr w:type="gramEnd"/>
            <w:r>
              <w:rPr>
                <w:rFonts w:ascii="宋体" w:hAnsi="宋体" w:cs="宋体" w:hint="eastAsia"/>
                <w:color w:val="000000"/>
                <w:kern w:val="0"/>
                <w:sz w:val="22"/>
                <w:szCs w:val="22"/>
                <w:lang w:bidi="ar"/>
              </w:rPr>
              <w:t>碱250g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干香菇</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37.00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干枸杞</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红枣</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西麦燕麦片</w:t>
            </w:r>
            <w:proofErr w:type="gramEnd"/>
            <w:r>
              <w:rPr>
                <w:rFonts w:ascii="宋体" w:hAnsi="宋体" w:cs="宋体" w:hint="eastAsia"/>
                <w:color w:val="000000"/>
                <w:kern w:val="0"/>
                <w:sz w:val="22"/>
                <w:szCs w:val="22"/>
                <w:lang w:bidi="ar"/>
              </w:rPr>
              <w:t>1.5kg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白糖</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三花淡奶410g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干辣椒（长）</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党参</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玉竹</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东官糯米白醋王600ml</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干花椒</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顿可辣椒油5L</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顿可芝麻调和油5L</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69.00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黄色面包糠</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萝卜丁5kg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王中王豆皮</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干木耳</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金沙河2.5kg面粉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红米</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皇冠正义精炼猪油15kg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260.00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黄小米</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香雪中良荞麦面800g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扎</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壮歌清水面条500g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干藕粉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海天蚝油6kg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海天草菇老抽4.9L</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王守义十三香45g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盒</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厨</w:t>
            </w:r>
            <w:proofErr w:type="gramStart"/>
            <w:r>
              <w:rPr>
                <w:rFonts w:ascii="宋体" w:hAnsi="宋体" w:cs="宋体" w:hint="eastAsia"/>
                <w:color w:val="000000"/>
                <w:kern w:val="0"/>
                <w:sz w:val="22"/>
                <w:szCs w:val="22"/>
                <w:lang w:bidi="ar"/>
              </w:rPr>
              <w:t>邦</w:t>
            </w:r>
            <w:proofErr w:type="gramEnd"/>
            <w:r>
              <w:rPr>
                <w:rFonts w:ascii="宋体" w:hAnsi="宋体" w:cs="宋体" w:hint="eastAsia"/>
                <w:color w:val="000000"/>
                <w:kern w:val="0"/>
                <w:sz w:val="22"/>
                <w:szCs w:val="22"/>
                <w:lang w:bidi="ar"/>
              </w:rPr>
              <w:t>酱油410ml</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壮歌挂面4.5kg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盒</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茴香粉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孜</w:t>
            </w:r>
            <w:proofErr w:type="gramEnd"/>
            <w:r>
              <w:rPr>
                <w:rFonts w:ascii="宋体" w:hAnsi="宋体" w:cs="宋体" w:hint="eastAsia"/>
                <w:color w:val="000000"/>
                <w:kern w:val="0"/>
                <w:sz w:val="22"/>
                <w:szCs w:val="22"/>
                <w:lang w:bidi="ar"/>
              </w:rPr>
              <w:t>然粉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17.00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陶味园</w:t>
            </w:r>
            <w:proofErr w:type="gramEnd"/>
            <w:r>
              <w:rPr>
                <w:rFonts w:ascii="宋体" w:hAnsi="宋体" w:cs="宋体" w:hint="eastAsia"/>
                <w:color w:val="000000"/>
                <w:kern w:val="0"/>
                <w:sz w:val="22"/>
                <w:szCs w:val="22"/>
                <w:lang w:bidi="ar"/>
              </w:rPr>
              <w:t>黑胡椒粉25g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荷花味精908g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龙口粉丝</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干云耳</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海天金标生抽10.5L</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彩田麦芽糖230g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凤球</w:t>
            </w:r>
            <w:proofErr w:type="gramStart"/>
            <w:r>
              <w:rPr>
                <w:rFonts w:ascii="宋体" w:hAnsi="宋体" w:cs="宋体" w:hint="eastAsia"/>
                <w:color w:val="000000"/>
                <w:kern w:val="0"/>
                <w:sz w:val="22"/>
                <w:szCs w:val="22"/>
                <w:lang w:bidi="ar"/>
              </w:rPr>
              <w:t>唛</w:t>
            </w:r>
            <w:proofErr w:type="gramEnd"/>
            <w:r>
              <w:rPr>
                <w:rFonts w:ascii="宋体" w:hAnsi="宋体" w:cs="宋体" w:hint="eastAsia"/>
                <w:color w:val="000000"/>
                <w:kern w:val="0"/>
                <w:sz w:val="22"/>
                <w:szCs w:val="22"/>
                <w:lang w:bidi="ar"/>
              </w:rPr>
              <w:t>番茄酱850g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罐</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11.00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花生米</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6.20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桂山精制盐500g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牛力正宗天等辣椒酱250g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170.00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白芷</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白胡椒粉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31.00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固体蜡</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105.00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桂厨水晶</w:t>
            </w:r>
            <w:proofErr w:type="gramEnd"/>
            <w:r>
              <w:rPr>
                <w:rFonts w:ascii="宋体" w:hAnsi="宋体" w:cs="宋体" w:hint="eastAsia"/>
                <w:color w:val="000000"/>
                <w:kern w:val="0"/>
                <w:sz w:val="22"/>
                <w:szCs w:val="22"/>
                <w:lang w:bidi="ar"/>
              </w:rPr>
              <w:t>鸡225g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盒</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散装粉丝</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炒米花</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通顺顶好芝麻酱400g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9.00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郫县豆瓣酱5.5kg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干虾米</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菜干</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平南三宝山扣肉料20g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海天盐焗鸡粉30g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盒</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风车生粉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四方井腐乳590g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澳宴奇鲜香王</w:t>
            </w:r>
            <w:proofErr w:type="gramEnd"/>
            <w:r>
              <w:rPr>
                <w:rFonts w:ascii="宋体" w:hAnsi="宋体" w:cs="宋体" w:hint="eastAsia"/>
                <w:color w:val="000000"/>
                <w:kern w:val="0"/>
                <w:sz w:val="22"/>
                <w:szCs w:val="22"/>
                <w:lang w:bidi="ar"/>
              </w:rPr>
              <w:t>200g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海天海鲜酱7kg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红豆</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6.30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山西水塔陈醋420ml</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干银耳</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29.00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双汇三文治</w:t>
            </w:r>
            <w:proofErr w:type="gramEnd"/>
            <w:r>
              <w:rPr>
                <w:rFonts w:ascii="宋体" w:hAnsi="宋体" w:cs="宋体" w:hint="eastAsia"/>
                <w:color w:val="000000"/>
                <w:kern w:val="0"/>
                <w:sz w:val="22"/>
                <w:szCs w:val="22"/>
                <w:lang w:bidi="ar"/>
              </w:rPr>
              <w:t>火腿2.5kg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39.00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干话梅</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圆糯米</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日强粘米粉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星火香</w:t>
            </w:r>
            <w:proofErr w:type="gramEnd"/>
            <w:r>
              <w:rPr>
                <w:rFonts w:ascii="宋体" w:hAnsi="宋体" w:cs="宋体" w:hint="eastAsia"/>
                <w:color w:val="000000"/>
                <w:kern w:val="0"/>
                <w:sz w:val="22"/>
                <w:szCs w:val="22"/>
                <w:lang w:bidi="ar"/>
              </w:rPr>
              <w:t>炸粉120g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盒</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糯米粉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黄豆</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3.20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冰梅酱5kg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凯里红酸汤1.5kg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海天叉烧</w:t>
            </w:r>
            <w:proofErr w:type="gramStart"/>
            <w:r>
              <w:rPr>
                <w:rFonts w:ascii="宋体" w:hAnsi="宋体" w:cs="宋体" w:hint="eastAsia"/>
                <w:color w:val="000000"/>
                <w:kern w:val="0"/>
                <w:sz w:val="22"/>
                <w:szCs w:val="22"/>
                <w:lang w:bidi="ar"/>
              </w:rPr>
              <w:t>酱</w:t>
            </w:r>
            <w:proofErr w:type="gramEnd"/>
            <w:r>
              <w:rPr>
                <w:rFonts w:ascii="宋体" w:hAnsi="宋体" w:cs="宋体" w:hint="eastAsia"/>
                <w:color w:val="000000"/>
                <w:kern w:val="0"/>
                <w:sz w:val="22"/>
                <w:szCs w:val="22"/>
                <w:lang w:bidi="ar"/>
              </w:rPr>
              <w:t>280g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当归</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88.00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八角</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草果粒</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元老豆瓣酱5.5kg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牛力正宗天等辣椒酱250g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翠宏香辣</w:t>
            </w:r>
            <w:proofErr w:type="gramEnd"/>
            <w:r>
              <w:rPr>
                <w:rFonts w:ascii="宋体" w:hAnsi="宋体" w:cs="宋体" w:hint="eastAsia"/>
                <w:color w:val="000000"/>
                <w:kern w:val="0"/>
                <w:sz w:val="22"/>
                <w:szCs w:val="22"/>
                <w:lang w:bidi="ar"/>
              </w:rPr>
              <w:t>蘸料400g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干荷叶（张）</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佳顺马蹄</w:t>
            </w:r>
            <w:proofErr w:type="gramEnd"/>
            <w:r>
              <w:rPr>
                <w:rFonts w:ascii="宋体" w:hAnsi="宋体" w:cs="宋体" w:hint="eastAsia"/>
                <w:color w:val="000000"/>
                <w:kern w:val="0"/>
                <w:sz w:val="22"/>
                <w:szCs w:val="22"/>
                <w:lang w:bidi="ar"/>
              </w:rPr>
              <w:t>粉500g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美味佳新奥尔良1kg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干猪皮</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坛坛香剁</w:t>
            </w:r>
            <w:proofErr w:type="gramStart"/>
            <w:r>
              <w:rPr>
                <w:rFonts w:ascii="宋体" w:hAnsi="宋体" w:cs="宋体" w:hint="eastAsia"/>
                <w:color w:val="000000"/>
                <w:kern w:val="0"/>
                <w:sz w:val="22"/>
                <w:szCs w:val="22"/>
                <w:lang w:bidi="ar"/>
              </w:rPr>
              <w:t>椒</w:t>
            </w:r>
            <w:proofErr w:type="gramEnd"/>
            <w:r>
              <w:rPr>
                <w:rFonts w:ascii="宋体" w:hAnsi="宋体" w:cs="宋体" w:hint="eastAsia"/>
                <w:color w:val="000000"/>
                <w:kern w:val="0"/>
                <w:sz w:val="22"/>
                <w:szCs w:val="22"/>
                <w:lang w:bidi="ar"/>
              </w:rPr>
              <w:t>2.3kg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绿豆</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粉蒸肉料</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师傅改良剂300g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丘比沙拉</w:t>
            </w:r>
            <w:proofErr w:type="gramEnd"/>
            <w:r>
              <w:rPr>
                <w:rFonts w:ascii="宋体" w:hAnsi="宋体" w:cs="宋体" w:hint="eastAsia"/>
                <w:color w:val="000000"/>
                <w:kern w:val="0"/>
                <w:sz w:val="22"/>
                <w:szCs w:val="22"/>
                <w:lang w:bidi="ar"/>
              </w:rPr>
              <w:t>酱（香甜）1kg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安佳黄油</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红牡丹高筋小麦粉22.68kg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袋</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185.00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五得利五星面粉25kg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袋</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135.00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金牌高达椰浆400ml</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9.00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王守义黑胡椒粉30g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带壳干花生</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八宝粥米</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3.20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椰蓉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赤</w:t>
            </w:r>
            <w:proofErr w:type="gramEnd"/>
            <w:r>
              <w:rPr>
                <w:rFonts w:ascii="宋体" w:hAnsi="宋体" w:cs="宋体" w:hint="eastAsia"/>
                <w:color w:val="000000"/>
                <w:kern w:val="0"/>
                <w:sz w:val="22"/>
                <w:szCs w:val="22"/>
                <w:lang w:bidi="ar"/>
              </w:rPr>
              <w:t>砂糖</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韩国白砂糖30kg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300.00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w:t>
            </w:r>
            <w:proofErr w:type="gramStart"/>
            <w:r>
              <w:rPr>
                <w:rFonts w:ascii="宋体" w:hAnsi="宋体" w:cs="宋体" w:hint="eastAsia"/>
                <w:color w:val="000000"/>
                <w:kern w:val="0"/>
                <w:sz w:val="22"/>
                <w:szCs w:val="22"/>
                <w:lang w:bidi="ar"/>
              </w:rPr>
              <w:t>象</w:t>
            </w:r>
            <w:proofErr w:type="gramEnd"/>
            <w:r>
              <w:rPr>
                <w:rFonts w:ascii="宋体" w:hAnsi="宋体" w:cs="宋体" w:hint="eastAsia"/>
                <w:color w:val="000000"/>
                <w:kern w:val="0"/>
                <w:sz w:val="22"/>
                <w:szCs w:val="22"/>
                <w:lang w:bidi="ar"/>
              </w:rPr>
              <w:t>糯米粉500g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黑米粉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8.50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白芝麻</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10.50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澄面</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油纸40*60</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扎</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大象超</w:t>
            </w:r>
            <w:proofErr w:type="gramEnd"/>
            <w:r>
              <w:rPr>
                <w:rFonts w:ascii="宋体" w:hAnsi="宋体" w:cs="宋体" w:hint="eastAsia"/>
                <w:color w:val="000000"/>
                <w:kern w:val="0"/>
                <w:sz w:val="22"/>
                <w:szCs w:val="22"/>
                <w:lang w:bidi="ar"/>
              </w:rPr>
              <w:t>甜玉米粒380g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罐</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双汇王中</w:t>
            </w:r>
            <w:proofErr w:type="gramEnd"/>
            <w:r>
              <w:rPr>
                <w:rFonts w:ascii="宋体" w:hAnsi="宋体" w:cs="宋体" w:hint="eastAsia"/>
                <w:color w:val="000000"/>
                <w:kern w:val="0"/>
                <w:sz w:val="22"/>
                <w:szCs w:val="22"/>
                <w:lang w:bidi="ar"/>
              </w:rPr>
              <w:t>王火腿肠40g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惠万家雪花培根1.5kg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碧盈三星</w:t>
            </w:r>
            <w:proofErr w:type="gramEnd"/>
            <w:r>
              <w:rPr>
                <w:rFonts w:ascii="宋体" w:hAnsi="宋体" w:cs="宋体" w:hint="eastAsia"/>
                <w:color w:val="000000"/>
                <w:kern w:val="0"/>
                <w:sz w:val="22"/>
                <w:szCs w:val="22"/>
                <w:lang w:bidi="ar"/>
              </w:rPr>
              <w:t>木薯生粉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丘比沙拉</w:t>
            </w:r>
            <w:proofErr w:type="gramEnd"/>
            <w:r>
              <w:rPr>
                <w:rFonts w:ascii="宋体" w:hAnsi="宋体" w:cs="宋体" w:hint="eastAsia"/>
                <w:color w:val="000000"/>
                <w:kern w:val="0"/>
                <w:sz w:val="22"/>
                <w:szCs w:val="22"/>
                <w:lang w:bidi="ar"/>
              </w:rPr>
              <w:t>酱（蛋黄味）1kg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黑米</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朱师傅可可粉500g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罐</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86.00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熊猫</w:t>
            </w:r>
            <w:proofErr w:type="gramStart"/>
            <w:r>
              <w:rPr>
                <w:rFonts w:ascii="宋体" w:hAnsi="宋体" w:cs="宋体" w:hint="eastAsia"/>
                <w:color w:val="000000"/>
                <w:kern w:val="0"/>
                <w:sz w:val="22"/>
                <w:szCs w:val="22"/>
                <w:lang w:bidi="ar"/>
              </w:rPr>
              <w:t>牌甜炼奶</w:t>
            </w:r>
            <w:proofErr w:type="gramEnd"/>
            <w:r>
              <w:rPr>
                <w:rFonts w:ascii="宋体" w:hAnsi="宋体" w:cs="宋体" w:hint="eastAsia"/>
                <w:color w:val="000000"/>
                <w:kern w:val="0"/>
                <w:sz w:val="22"/>
                <w:szCs w:val="22"/>
                <w:lang w:bidi="ar"/>
              </w:rPr>
              <w:t>350g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罐</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9.50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鑫</w:t>
            </w:r>
            <w:proofErr w:type="gramEnd"/>
            <w:r>
              <w:rPr>
                <w:rFonts w:ascii="宋体" w:hAnsi="宋体" w:cs="宋体" w:hint="eastAsia"/>
                <w:color w:val="000000"/>
                <w:kern w:val="0"/>
                <w:sz w:val="22"/>
                <w:szCs w:val="22"/>
                <w:lang w:bidi="ar"/>
              </w:rPr>
              <w:t>恰巧海苔肉松1kg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狮球吉士</w:t>
            </w:r>
            <w:proofErr w:type="gramEnd"/>
            <w:r>
              <w:rPr>
                <w:rFonts w:ascii="宋体" w:hAnsi="宋体" w:cs="宋体" w:hint="eastAsia"/>
                <w:color w:val="000000"/>
                <w:kern w:val="0"/>
                <w:sz w:val="22"/>
                <w:szCs w:val="22"/>
                <w:lang w:bidi="ar"/>
              </w:rPr>
              <w:t>粉300g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罐</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嘉华豆沙1750g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17.00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王守义麻辣鲜90g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银谷速发</w:t>
            </w:r>
            <w:proofErr w:type="gramEnd"/>
            <w:r>
              <w:rPr>
                <w:rFonts w:ascii="宋体" w:hAnsi="宋体" w:cs="宋体" w:hint="eastAsia"/>
                <w:color w:val="000000"/>
                <w:kern w:val="0"/>
                <w:sz w:val="22"/>
                <w:szCs w:val="22"/>
                <w:lang w:bidi="ar"/>
              </w:rPr>
              <w:t>蛋糕油3kg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五丰黎红</w:t>
            </w:r>
            <w:proofErr w:type="gramEnd"/>
            <w:r>
              <w:rPr>
                <w:rFonts w:ascii="宋体" w:hAnsi="宋体" w:cs="宋体" w:hint="eastAsia"/>
                <w:color w:val="000000"/>
                <w:kern w:val="0"/>
                <w:sz w:val="22"/>
                <w:szCs w:val="22"/>
                <w:lang w:bidi="ar"/>
              </w:rPr>
              <w:t>花椒油265ml</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玉米粉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王守义</w:t>
            </w:r>
            <w:proofErr w:type="gramStart"/>
            <w:r>
              <w:rPr>
                <w:rFonts w:ascii="宋体" w:hAnsi="宋体" w:cs="宋体" w:hint="eastAsia"/>
                <w:color w:val="000000"/>
                <w:kern w:val="0"/>
                <w:sz w:val="22"/>
                <w:szCs w:val="22"/>
                <w:lang w:bidi="ar"/>
              </w:rPr>
              <w:t>孜</w:t>
            </w:r>
            <w:proofErr w:type="gramEnd"/>
            <w:r>
              <w:rPr>
                <w:rFonts w:ascii="宋体" w:hAnsi="宋体" w:cs="宋体" w:hint="eastAsia"/>
                <w:color w:val="000000"/>
                <w:kern w:val="0"/>
                <w:sz w:val="22"/>
                <w:szCs w:val="22"/>
                <w:lang w:bidi="ar"/>
              </w:rPr>
              <w:t>然粉35g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干虫草花</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三文治火腿220g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条</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9.00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干葱头</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八角粉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干香菜籽  </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甘草粉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桂皮粉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州星马蹄</w:t>
            </w:r>
            <w:proofErr w:type="gramEnd"/>
            <w:r>
              <w:rPr>
                <w:rFonts w:ascii="宋体" w:hAnsi="宋体" w:cs="宋体" w:hint="eastAsia"/>
                <w:color w:val="000000"/>
                <w:kern w:val="0"/>
                <w:sz w:val="22"/>
                <w:szCs w:val="22"/>
                <w:lang w:bidi="ar"/>
              </w:rPr>
              <w:t>粉500g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盒</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通心莲子</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西米</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湖南</w:t>
            </w:r>
            <w:proofErr w:type="gramStart"/>
            <w:r>
              <w:rPr>
                <w:rFonts w:ascii="宋体" w:hAnsi="宋体" w:cs="宋体" w:hint="eastAsia"/>
                <w:color w:val="000000"/>
                <w:kern w:val="0"/>
                <w:sz w:val="22"/>
                <w:szCs w:val="22"/>
                <w:lang w:bidi="ar"/>
              </w:rPr>
              <w:t>辣</w:t>
            </w:r>
            <w:proofErr w:type="gramEnd"/>
            <w:r>
              <w:rPr>
                <w:rFonts w:ascii="宋体" w:hAnsi="宋体" w:cs="宋体" w:hint="eastAsia"/>
                <w:color w:val="000000"/>
                <w:kern w:val="0"/>
                <w:sz w:val="22"/>
                <w:szCs w:val="22"/>
                <w:lang w:bidi="ar"/>
              </w:rPr>
              <w:t>妹子辣椒酱920g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17.00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周君记火锅底料150g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腐竹</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17.00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雀巢美极鲜味汁800ml</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狮牌春卷皮600g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王</w:t>
            </w:r>
            <w:proofErr w:type="gramStart"/>
            <w:r>
              <w:rPr>
                <w:rFonts w:ascii="宋体" w:hAnsi="宋体" w:cs="宋体" w:hint="eastAsia"/>
                <w:color w:val="000000"/>
                <w:kern w:val="0"/>
                <w:sz w:val="22"/>
                <w:szCs w:val="22"/>
                <w:lang w:bidi="ar"/>
              </w:rPr>
              <w:t>守义白胡椒粉</w:t>
            </w:r>
            <w:proofErr w:type="gramEnd"/>
            <w:r>
              <w:rPr>
                <w:rFonts w:ascii="宋体" w:hAnsi="宋体" w:cs="宋体" w:hint="eastAsia"/>
                <w:color w:val="000000"/>
                <w:kern w:val="0"/>
                <w:sz w:val="22"/>
                <w:szCs w:val="22"/>
                <w:lang w:bidi="ar"/>
              </w:rPr>
              <w:t>25g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军杰小米辣2kg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8.50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双桥味粉500g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顿可芝麻油5L</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广佳橄榄</w:t>
            </w:r>
            <w:proofErr w:type="gramEnd"/>
            <w:r>
              <w:rPr>
                <w:rFonts w:ascii="宋体" w:hAnsi="宋体" w:cs="宋体" w:hint="eastAsia"/>
                <w:color w:val="000000"/>
                <w:kern w:val="0"/>
                <w:sz w:val="22"/>
                <w:szCs w:val="22"/>
                <w:lang w:bidi="ar"/>
              </w:rPr>
              <w:t>菜168g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燕京啤酒500ml</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双汇火腿220g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条</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东官大红浙醋600ml</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干山黄皮</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冰糖</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4.20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好人家老坛酸菜</w:t>
            </w:r>
            <w:proofErr w:type="gramEnd"/>
            <w:r>
              <w:rPr>
                <w:rFonts w:ascii="宋体" w:hAnsi="宋体" w:cs="宋体" w:hint="eastAsia"/>
                <w:color w:val="000000"/>
                <w:kern w:val="0"/>
                <w:sz w:val="22"/>
                <w:szCs w:val="22"/>
                <w:lang w:bidi="ar"/>
              </w:rPr>
              <w:t>鱼350g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9.00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东官冰花酸梅</w:t>
            </w:r>
            <w:proofErr w:type="gramStart"/>
            <w:r>
              <w:rPr>
                <w:rFonts w:ascii="宋体" w:hAnsi="宋体" w:cs="宋体" w:hint="eastAsia"/>
                <w:color w:val="000000"/>
                <w:kern w:val="0"/>
                <w:sz w:val="22"/>
                <w:szCs w:val="22"/>
                <w:lang w:bidi="ar"/>
              </w:rPr>
              <w:t>酱</w:t>
            </w:r>
            <w:proofErr w:type="gramEnd"/>
            <w:r>
              <w:rPr>
                <w:rFonts w:ascii="宋体" w:hAnsi="宋体" w:cs="宋体" w:hint="eastAsia"/>
                <w:color w:val="000000"/>
                <w:kern w:val="0"/>
                <w:sz w:val="22"/>
                <w:szCs w:val="22"/>
                <w:lang w:bidi="ar"/>
              </w:rPr>
              <w:t>150g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2.80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潘泰诺华星甜辣鸡酱880g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家</w:t>
            </w:r>
            <w:proofErr w:type="gramStart"/>
            <w:r>
              <w:rPr>
                <w:rFonts w:ascii="宋体" w:hAnsi="宋体" w:cs="宋体" w:hint="eastAsia"/>
                <w:color w:val="000000"/>
                <w:kern w:val="0"/>
                <w:sz w:val="22"/>
                <w:szCs w:val="22"/>
                <w:lang w:bidi="ar"/>
              </w:rPr>
              <w:t>乐辣鲜露</w:t>
            </w:r>
            <w:proofErr w:type="gramEnd"/>
            <w:r>
              <w:rPr>
                <w:rFonts w:ascii="宋体" w:hAnsi="宋体" w:cs="宋体" w:hint="eastAsia"/>
                <w:color w:val="000000"/>
                <w:kern w:val="0"/>
                <w:sz w:val="22"/>
                <w:szCs w:val="22"/>
                <w:lang w:bidi="ar"/>
              </w:rPr>
              <w:t>448ml</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干海带</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红枣（去核）</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9.00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味好美白胡椒粉30g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糯</w:t>
            </w:r>
            <w:proofErr w:type="gramEnd"/>
            <w:r>
              <w:rPr>
                <w:rFonts w:ascii="宋体" w:hAnsi="宋体" w:cs="宋体" w:hint="eastAsia"/>
                <w:color w:val="000000"/>
                <w:kern w:val="0"/>
                <w:sz w:val="22"/>
                <w:szCs w:val="22"/>
                <w:lang w:bidi="ar"/>
              </w:rPr>
              <w:t>黄小米</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莲子（去皮，开边）</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薏米</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6.80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雪建雪花</w:t>
            </w:r>
            <w:proofErr w:type="gramEnd"/>
            <w:r>
              <w:rPr>
                <w:rFonts w:ascii="宋体" w:hAnsi="宋体" w:cs="宋体" w:hint="eastAsia"/>
                <w:color w:val="000000"/>
                <w:kern w:val="0"/>
                <w:sz w:val="22"/>
                <w:szCs w:val="22"/>
                <w:lang w:bidi="ar"/>
              </w:rPr>
              <w:t>面粉2.5kg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核桃仁</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宁兴黄皮酱</w:t>
            </w:r>
            <w:proofErr w:type="gramEnd"/>
            <w:r>
              <w:rPr>
                <w:rFonts w:ascii="宋体" w:hAnsi="宋体" w:cs="宋体" w:hint="eastAsia"/>
                <w:color w:val="000000"/>
                <w:kern w:val="0"/>
                <w:sz w:val="22"/>
                <w:szCs w:val="22"/>
                <w:lang w:bidi="ar"/>
              </w:rPr>
              <w:t>260g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白玉兰糕点粉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225.00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常冠粟</w:t>
            </w:r>
            <w:proofErr w:type="gramEnd"/>
            <w:r>
              <w:rPr>
                <w:rFonts w:ascii="宋体" w:hAnsi="宋体" w:cs="宋体" w:hint="eastAsia"/>
                <w:color w:val="000000"/>
                <w:kern w:val="0"/>
                <w:sz w:val="22"/>
                <w:szCs w:val="22"/>
                <w:lang w:bidi="ar"/>
              </w:rPr>
              <w:t>粉（玉米淀粉）454g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干虾皮</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大桥鸡精900g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赛益点鼎皇汁</w:t>
            </w:r>
            <w:proofErr w:type="gramEnd"/>
            <w:r>
              <w:rPr>
                <w:rFonts w:ascii="宋体" w:hAnsi="宋体" w:cs="宋体" w:hint="eastAsia"/>
                <w:color w:val="000000"/>
                <w:kern w:val="0"/>
                <w:sz w:val="22"/>
                <w:szCs w:val="22"/>
                <w:lang w:bidi="ar"/>
              </w:rPr>
              <w:t>960g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80.00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京日红豆</w:t>
            </w:r>
            <w:proofErr w:type="gramEnd"/>
            <w:r>
              <w:rPr>
                <w:rFonts w:ascii="宋体" w:hAnsi="宋体" w:cs="宋体" w:hint="eastAsia"/>
                <w:color w:val="000000"/>
                <w:kern w:val="0"/>
                <w:sz w:val="22"/>
                <w:szCs w:val="22"/>
                <w:lang w:bidi="ar"/>
              </w:rPr>
              <w:t>馅5kg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90.00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彩</w:t>
            </w:r>
            <w:proofErr w:type="gramStart"/>
            <w:r>
              <w:rPr>
                <w:rFonts w:ascii="宋体" w:hAnsi="宋体" w:cs="宋体" w:hint="eastAsia"/>
                <w:color w:val="000000"/>
                <w:kern w:val="0"/>
                <w:sz w:val="22"/>
                <w:szCs w:val="22"/>
                <w:lang w:bidi="ar"/>
              </w:rPr>
              <w:t>田银典</w:t>
            </w:r>
            <w:proofErr w:type="gramEnd"/>
            <w:r>
              <w:rPr>
                <w:rFonts w:ascii="宋体" w:hAnsi="宋体" w:cs="宋体" w:hint="eastAsia"/>
                <w:color w:val="000000"/>
                <w:kern w:val="0"/>
                <w:sz w:val="22"/>
                <w:szCs w:val="22"/>
                <w:lang w:bidi="ar"/>
              </w:rPr>
              <w:t>蜂蜜330g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容甲五香</w:t>
            </w:r>
            <w:proofErr w:type="gramEnd"/>
            <w:r>
              <w:rPr>
                <w:rFonts w:ascii="宋体" w:hAnsi="宋体" w:cs="宋体" w:hint="eastAsia"/>
                <w:color w:val="000000"/>
                <w:kern w:val="0"/>
                <w:sz w:val="22"/>
                <w:szCs w:val="22"/>
                <w:lang w:bidi="ar"/>
              </w:rPr>
              <w:t>南乳280g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90.00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家乐浓缩鸡汁1kg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劲霸极辣青</w:t>
            </w:r>
            <w:proofErr w:type="gramEnd"/>
            <w:r>
              <w:rPr>
                <w:rFonts w:ascii="宋体" w:hAnsi="宋体" w:cs="宋体" w:hint="eastAsia"/>
                <w:color w:val="000000"/>
                <w:kern w:val="0"/>
                <w:sz w:val="22"/>
                <w:szCs w:val="22"/>
                <w:lang w:bidi="ar"/>
              </w:rPr>
              <w:t>芥末43g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支</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林梅奶粉350g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去皮绿豆</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冬菜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太太乐鸡精454g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宇峰黑凉粉</w:t>
            </w:r>
            <w:proofErr w:type="gramEnd"/>
            <w:r>
              <w:rPr>
                <w:rFonts w:ascii="宋体" w:hAnsi="宋体" w:cs="宋体" w:hint="eastAsia"/>
                <w:color w:val="000000"/>
                <w:kern w:val="0"/>
                <w:sz w:val="22"/>
                <w:szCs w:val="22"/>
                <w:lang w:bidi="ar"/>
              </w:rPr>
              <w:t>500g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松茸鲜复合调味料 400g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17.00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探</w:t>
            </w:r>
            <w:proofErr w:type="gramStart"/>
            <w:r>
              <w:rPr>
                <w:rFonts w:ascii="宋体" w:hAnsi="宋体" w:cs="宋体" w:hint="eastAsia"/>
                <w:color w:val="000000"/>
                <w:kern w:val="0"/>
                <w:sz w:val="22"/>
                <w:szCs w:val="22"/>
                <w:lang w:bidi="ar"/>
              </w:rPr>
              <w:t>之味菌香</w:t>
            </w:r>
            <w:proofErr w:type="gramEnd"/>
            <w:r>
              <w:rPr>
                <w:rFonts w:ascii="宋体" w:hAnsi="宋体" w:cs="宋体" w:hint="eastAsia"/>
                <w:color w:val="000000"/>
                <w:kern w:val="0"/>
                <w:sz w:val="22"/>
                <w:szCs w:val="22"/>
                <w:lang w:bidi="ar"/>
              </w:rPr>
              <w:t>黄焖酱1.8kg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160.00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桃胶（包）</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椰树椰汁1L</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盒</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17.00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百钻食用</w:t>
            </w:r>
            <w:proofErr w:type="gramEnd"/>
            <w:r>
              <w:rPr>
                <w:rFonts w:ascii="宋体" w:hAnsi="宋体" w:cs="宋体" w:hint="eastAsia"/>
                <w:color w:val="000000"/>
                <w:kern w:val="0"/>
                <w:sz w:val="22"/>
                <w:szCs w:val="22"/>
                <w:lang w:bidi="ar"/>
              </w:rPr>
              <w:t>小苏打250g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瓜子仁</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龙店龙口</w:t>
            </w:r>
            <w:proofErr w:type="gramEnd"/>
            <w:r>
              <w:rPr>
                <w:rFonts w:ascii="宋体" w:hAnsi="宋体" w:cs="宋体" w:hint="eastAsia"/>
                <w:color w:val="000000"/>
                <w:kern w:val="0"/>
                <w:sz w:val="22"/>
                <w:szCs w:val="22"/>
                <w:lang w:bidi="ar"/>
              </w:rPr>
              <w:t>粉丝（绿豆）500g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8.50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红芸豆</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燕麦米</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金沙河原味挂面500g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干黄花菜</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太太乐鸡精1kg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红砂糖</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凤仙花白醋王620ml</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安佳黄油</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盒</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军杰剁</w:t>
            </w:r>
            <w:proofErr w:type="gramStart"/>
            <w:r>
              <w:rPr>
                <w:rFonts w:ascii="宋体" w:hAnsi="宋体" w:cs="宋体" w:hint="eastAsia"/>
                <w:color w:val="000000"/>
                <w:kern w:val="0"/>
                <w:sz w:val="22"/>
                <w:szCs w:val="22"/>
                <w:lang w:bidi="ar"/>
              </w:rPr>
              <w:t>椒</w:t>
            </w:r>
            <w:proofErr w:type="gramEnd"/>
            <w:r>
              <w:rPr>
                <w:rFonts w:ascii="宋体" w:hAnsi="宋体" w:cs="宋体" w:hint="eastAsia"/>
                <w:color w:val="000000"/>
                <w:kern w:val="0"/>
                <w:sz w:val="22"/>
                <w:szCs w:val="22"/>
                <w:lang w:bidi="ar"/>
              </w:rPr>
              <w:t>酱1.2kg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金沙河原味挂面500g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嘉庆</w:t>
            </w:r>
            <w:proofErr w:type="gramStart"/>
            <w:r>
              <w:rPr>
                <w:rFonts w:ascii="宋体" w:hAnsi="宋体" w:cs="宋体" w:hint="eastAsia"/>
                <w:color w:val="000000"/>
                <w:kern w:val="0"/>
                <w:sz w:val="22"/>
                <w:szCs w:val="22"/>
                <w:lang w:bidi="ar"/>
              </w:rPr>
              <w:t>豪</w:t>
            </w:r>
            <w:proofErr w:type="gramEnd"/>
            <w:r>
              <w:rPr>
                <w:rFonts w:ascii="宋体" w:hAnsi="宋体" w:cs="宋体" w:hint="eastAsia"/>
                <w:color w:val="000000"/>
                <w:kern w:val="0"/>
                <w:sz w:val="22"/>
                <w:szCs w:val="22"/>
                <w:lang w:bidi="ar"/>
              </w:rPr>
              <w:t>紫菜30g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1.50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家乐鸡精900g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五香粉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黄芪</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柳螺香</w:t>
            </w:r>
            <w:proofErr w:type="gramEnd"/>
            <w:r>
              <w:rPr>
                <w:rFonts w:ascii="宋体" w:hAnsi="宋体" w:cs="宋体" w:hint="eastAsia"/>
                <w:color w:val="000000"/>
                <w:kern w:val="0"/>
                <w:sz w:val="22"/>
                <w:szCs w:val="22"/>
                <w:lang w:bidi="ar"/>
              </w:rPr>
              <w:t>螺蛳粉调料包454g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板栗肉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葛根</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15.00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甜酒400g</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碗</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米酒</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沙姜粉</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33.00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山楂片</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馅桃</w:t>
            </w:r>
            <w:proofErr w:type="gramEnd"/>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10.00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无硫党参</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78.00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甜酒</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6.00 </w:t>
            </w:r>
          </w:p>
        </w:tc>
      </w:tr>
      <w:tr w:rsidR="00CB0551">
        <w:trPr>
          <w:gridAfter w:val="1"/>
          <w:wAfter w:w="318" w:type="dxa"/>
          <w:trHeight w:val="270"/>
        </w:trPr>
        <w:tc>
          <w:tcPr>
            <w:tcW w:w="27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CB0551">
            <w:pPr>
              <w:jc w:val="center"/>
              <w:rPr>
                <w:rFonts w:ascii="宋体" w:hAnsi="宋体" w:cs="宋体"/>
                <w:color w:val="000000"/>
                <w:sz w:val="22"/>
                <w:szCs w:val="22"/>
              </w:rPr>
            </w:pPr>
          </w:p>
        </w:tc>
        <w:tc>
          <w:tcPr>
            <w:tcW w:w="4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麦冬</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551" w:rsidRDefault="00495E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77.00 </w:t>
            </w:r>
          </w:p>
        </w:tc>
      </w:tr>
    </w:tbl>
    <w:p w:rsidR="00CB0551" w:rsidRDefault="00CB0551"/>
    <w:p w:rsidR="00CB0551" w:rsidRDefault="00CB0551"/>
    <w:p w:rsidR="00CB0551" w:rsidRDefault="00CB0551"/>
    <w:p w:rsidR="00CB0551" w:rsidRDefault="00CB0551"/>
    <w:p w:rsidR="00CB0551" w:rsidRDefault="00CB0551"/>
    <w:p w:rsidR="00CB0551" w:rsidRDefault="00CB0551"/>
    <w:p w:rsidR="00CB0551" w:rsidRDefault="00CB0551"/>
    <w:p w:rsidR="00CB0551" w:rsidRDefault="00CB0551"/>
    <w:p w:rsidR="00F76A73" w:rsidRDefault="00F76A73"/>
    <w:p w:rsidR="00F76A73" w:rsidRDefault="00F76A73"/>
    <w:p w:rsidR="00F76A73" w:rsidRDefault="00F76A73"/>
    <w:p w:rsidR="00F76A73" w:rsidRDefault="00F76A73"/>
    <w:p w:rsidR="00CB0551" w:rsidRDefault="00495EF7">
      <w:pPr>
        <w:jc w:val="center"/>
        <w:rPr>
          <w:rFonts w:ascii="黑体" w:eastAsia="黑体" w:hAnsi="宋体"/>
          <w:b/>
          <w:sz w:val="36"/>
          <w:szCs w:val="36"/>
        </w:rPr>
      </w:pPr>
      <w:r>
        <w:rPr>
          <w:rFonts w:hint="eastAsia"/>
          <w:b/>
          <w:sz w:val="36"/>
          <w:szCs w:val="36"/>
        </w:rPr>
        <w:lastRenderedPageBreak/>
        <w:t>第三章</w:t>
      </w:r>
      <w:r>
        <w:rPr>
          <w:rFonts w:hint="eastAsia"/>
          <w:b/>
          <w:sz w:val="36"/>
          <w:szCs w:val="36"/>
        </w:rPr>
        <w:t xml:space="preserve">  </w:t>
      </w:r>
      <w:r>
        <w:rPr>
          <w:rFonts w:hint="eastAsia"/>
          <w:b/>
          <w:sz w:val="36"/>
          <w:szCs w:val="36"/>
        </w:rPr>
        <w:t>投标人须知</w:t>
      </w:r>
    </w:p>
    <w:p w:rsidR="00CB0551" w:rsidRDefault="00CB0551">
      <w:pPr>
        <w:pStyle w:val="ae"/>
        <w:snapToGrid w:val="0"/>
        <w:spacing w:line="380" w:lineRule="exact"/>
        <w:ind w:firstLineChars="196" w:firstLine="413"/>
        <w:rPr>
          <w:rFonts w:hAnsi="宋体"/>
          <w:b/>
        </w:rPr>
      </w:pPr>
    </w:p>
    <w:p w:rsidR="00CB0551" w:rsidRDefault="00495EF7">
      <w:pPr>
        <w:pStyle w:val="ae"/>
        <w:snapToGrid w:val="0"/>
        <w:spacing w:line="420" w:lineRule="exact"/>
        <w:ind w:firstLineChars="100" w:firstLine="211"/>
        <w:rPr>
          <w:rFonts w:hAnsi="宋体"/>
        </w:rPr>
      </w:pPr>
      <w:bookmarkStart w:id="7" w:name="_Toc254970535"/>
      <w:bookmarkStart w:id="8" w:name="_Toc254970676"/>
      <w:r>
        <w:rPr>
          <w:rFonts w:hAnsi="宋体" w:hint="eastAsia"/>
          <w:b/>
        </w:rPr>
        <w:t>一</w:t>
      </w:r>
      <w:r>
        <w:rPr>
          <w:rFonts w:hAnsi="宋体"/>
          <w:b/>
        </w:rPr>
        <w:t>、</w:t>
      </w:r>
      <w:r>
        <w:rPr>
          <w:rFonts w:hAnsi="宋体" w:hint="eastAsia"/>
          <w:b/>
        </w:rPr>
        <w:t>投标报价及费用：</w:t>
      </w:r>
    </w:p>
    <w:p w:rsidR="00CB0551" w:rsidRDefault="00495EF7">
      <w:pPr>
        <w:snapToGrid w:val="0"/>
        <w:spacing w:line="360" w:lineRule="exact"/>
        <w:ind w:firstLineChars="150" w:firstLine="315"/>
        <w:rPr>
          <w:rFonts w:ascii="宋体" w:hAnsi="宋体"/>
          <w:szCs w:val="21"/>
        </w:rPr>
      </w:pPr>
      <w:r>
        <w:rPr>
          <w:rFonts w:ascii="宋体" w:hAnsi="宋体" w:hint="eastAsia"/>
          <w:szCs w:val="21"/>
        </w:rPr>
        <w:t>1、</w:t>
      </w:r>
      <w:r>
        <w:rPr>
          <w:rFonts w:ascii="宋体" w:hAnsi="宋体" w:cs="宋体" w:hint="eastAsia"/>
          <w:szCs w:val="21"/>
        </w:rPr>
        <w:t>本项目投标应以折扣</w:t>
      </w:r>
      <w:r w:rsidR="00F76A73">
        <w:rPr>
          <w:rFonts w:ascii="宋体" w:hAnsi="宋体" w:cs="宋体" w:hint="eastAsia"/>
          <w:szCs w:val="21"/>
        </w:rPr>
        <w:t>率</w:t>
      </w:r>
      <w:r>
        <w:rPr>
          <w:rFonts w:ascii="宋体" w:hAnsi="宋体" w:cs="宋体" w:hint="eastAsia"/>
          <w:szCs w:val="21"/>
        </w:rPr>
        <w:t>报价</w:t>
      </w:r>
      <w:r w:rsidR="00EE27F3">
        <w:rPr>
          <w:rFonts w:ascii="宋体" w:hAnsi="宋体" w:cs="宋体" w:hint="eastAsia"/>
          <w:szCs w:val="21"/>
        </w:rPr>
        <w:t>，</w:t>
      </w:r>
      <w:r w:rsidR="00F76792">
        <w:rPr>
          <w:rFonts w:ascii="宋体" w:hAnsi="宋体" w:cs="宋体"/>
        </w:rPr>
        <w:t>中标金额</w:t>
      </w:r>
      <w:r w:rsidR="00F76792">
        <w:rPr>
          <w:rFonts w:ascii="宋体" w:hAnsi="宋体" w:cs="宋体" w:hint="eastAsia"/>
        </w:rPr>
        <w:t>=</w:t>
      </w:r>
      <w:r w:rsidR="00F76792">
        <w:rPr>
          <w:rFonts w:ascii="宋体" w:hAnsi="宋体" w:cs="宋体"/>
        </w:rPr>
        <w:t>预算价</w:t>
      </w:r>
      <w:r w:rsidR="00F76792">
        <w:rPr>
          <w:rFonts w:ascii="宋体" w:hAnsi="宋体" w:cs="宋体" w:hint="eastAsia"/>
        </w:rPr>
        <w:t>×（1-折扣率）</w:t>
      </w:r>
      <w:r>
        <w:rPr>
          <w:rFonts w:ascii="宋体" w:hAnsi="宋体" w:hint="eastAsia"/>
          <w:szCs w:val="21"/>
        </w:rPr>
        <w:t>；</w:t>
      </w:r>
    </w:p>
    <w:p w:rsidR="00CB0551" w:rsidRDefault="00495EF7">
      <w:pPr>
        <w:snapToGrid w:val="0"/>
        <w:spacing w:line="360" w:lineRule="exact"/>
        <w:ind w:firstLineChars="150" w:firstLine="315"/>
        <w:rPr>
          <w:rFonts w:ascii="宋体" w:hAnsi="宋体"/>
          <w:szCs w:val="21"/>
        </w:rPr>
      </w:pPr>
      <w:r>
        <w:rPr>
          <w:rFonts w:ascii="宋体" w:hAnsi="宋体" w:hint="eastAsia"/>
          <w:szCs w:val="21"/>
        </w:rPr>
        <w:t>2、投标人可就《招标项目采购需求》中的全部货物和服务内容作完整唯一报价；</w:t>
      </w:r>
    </w:p>
    <w:p w:rsidR="00CB0551" w:rsidRDefault="00495EF7">
      <w:pPr>
        <w:pStyle w:val="ae"/>
        <w:snapToGrid w:val="0"/>
        <w:spacing w:beforeLines="50" w:before="156" w:line="420" w:lineRule="exact"/>
        <w:ind w:firstLineChars="150" w:firstLine="315"/>
        <w:outlineLvl w:val="1"/>
        <w:rPr>
          <w:rFonts w:hAnsi="宋体"/>
          <w:b/>
        </w:rPr>
      </w:pPr>
      <w:r>
        <w:rPr>
          <w:rFonts w:hAnsi="宋体" w:hint="eastAsia"/>
        </w:rPr>
        <w:t>3、不论投标结果如何，投标人均应自行承担所有与投标有关的全部费用。</w:t>
      </w:r>
    </w:p>
    <w:p w:rsidR="00CB0551" w:rsidRDefault="00495EF7">
      <w:pPr>
        <w:snapToGrid w:val="0"/>
        <w:spacing w:line="420" w:lineRule="exact"/>
        <w:ind w:firstLineChars="150" w:firstLine="316"/>
        <w:outlineLvl w:val="1"/>
        <w:rPr>
          <w:rFonts w:ascii="宋体" w:hAnsi="宋体"/>
          <w:b/>
          <w:szCs w:val="21"/>
        </w:rPr>
      </w:pPr>
      <w:r>
        <w:rPr>
          <w:rFonts w:ascii="宋体" w:hAnsi="宋体" w:hint="eastAsia"/>
          <w:b/>
          <w:szCs w:val="21"/>
        </w:rPr>
        <w:t>二、联合体投标</w:t>
      </w:r>
    </w:p>
    <w:p w:rsidR="00CB0551" w:rsidRDefault="00495EF7">
      <w:pPr>
        <w:snapToGrid w:val="0"/>
        <w:spacing w:line="420" w:lineRule="exact"/>
        <w:ind w:firstLineChars="150" w:firstLine="315"/>
        <w:outlineLvl w:val="1"/>
        <w:rPr>
          <w:rFonts w:ascii="宋体" w:hAnsi="宋体"/>
          <w:szCs w:val="21"/>
        </w:rPr>
      </w:pPr>
      <w:r>
        <w:rPr>
          <w:rFonts w:ascii="宋体" w:hAnsi="宋体" w:cs="Arial" w:hint="eastAsia"/>
          <w:szCs w:val="21"/>
        </w:rPr>
        <w:t>本项目不接受联合体投标。</w:t>
      </w:r>
    </w:p>
    <w:p w:rsidR="00CB0551" w:rsidRDefault="00495EF7">
      <w:pPr>
        <w:snapToGrid w:val="0"/>
        <w:spacing w:line="420" w:lineRule="exact"/>
        <w:ind w:firstLineChars="150" w:firstLine="316"/>
        <w:rPr>
          <w:rFonts w:ascii="宋体" w:hAnsi="宋体" w:cs="宋体"/>
          <w:b/>
          <w:kern w:val="0"/>
          <w:szCs w:val="21"/>
        </w:rPr>
      </w:pPr>
      <w:r>
        <w:rPr>
          <w:rFonts w:ascii="宋体" w:hAnsi="宋体" w:hint="eastAsia"/>
          <w:b/>
          <w:szCs w:val="21"/>
        </w:rPr>
        <w:t>三、</w:t>
      </w:r>
      <w:r>
        <w:rPr>
          <w:rFonts w:ascii="宋体" w:hAnsi="宋体" w:cs="宋体" w:hint="eastAsia"/>
          <w:b/>
          <w:kern w:val="0"/>
          <w:szCs w:val="21"/>
        </w:rPr>
        <w:t>转包与分包</w:t>
      </w:r>
    </w:p>
    <w:p w:rsidR="00CB0551" w:rsidRDefault="00495EF7">
      <w:pPr>
        <w:snapToGrid w:val="0"/>
        <w:spacing w:line="420" w:lineRule="exact"/>
        <w:ind w:firstLineChars="150" w:firstLine="315"/>
        <w:outlineLvl w:val="1"/>
        <w:rPr>
          <w:rFonts w:ascii="宋体" w:hAnsi="宋体"/>
          <w:szCs w:val="21"/>
        </w:rPr>
      </w:pPr>
      <w:r>
        <w:rPr>
          <w:rFonts w:ascii="宋体" w:hAnsi="宋体" w:hint="eastAsia"/>
          <w:szCs w:val="21"/>
        </w:rPr>
        <w:t>1.本项目不允许转包。</w:t>
      </w:r>
    </w:p>
    <w:p w:rsidR="00CB0551" w:rsidRDefault="00495EF7">
      <w:pPr>
        <w:snapToGrid w:val="0"/>
        <w:spacing w:line="420" w:lineRule="exact"/>
        <w:ind w:firstLineChars="150" w:firstLine="315"/>
        <w:outlineLvl w:val="1"/>
        <w:rPr>
          <w:rFonts w:ascii="宋体" w:hAnsi="宋体"/>
          <w:szCs w:val="21"/>
        </w:rPr>
      </w:pPr>
      <w:r>
        <w:rPr>
          <w:rFonts w:ascii="宋体" w:hAnsi="宋体" w:hint="eastAsia"/>
          <w:szCs w:val="21"/>
        </w:rPr>
        <w:t>2.本项目不可以分包。</w:t>
      </w:r>
    </w:p>
    <w:p w:rsidR="00CB0551" w:rsidRDefault="00495EF7">
      <w:pPr>
        <w:pStyle w:val="a4"/>
        <w:widowControl w:val="0"/>
        <w:tabs>
          <w:tab w:val="clear" w:pos="454"/>
        </w:tabs>
        <w:snapToGrid w:val="0"/>
        <w:spacing w:afterLines="0" w:after="0" w:line="420" w:lineRule="exact"/>
        <w:ind w:left="0" w:firstLineChars="196" w:firstLine="413"/>
        <w:jc w:val="both"/>
        <w:rPr>
          <w:rFonts w:ascii="宋体" w:hAnsi="宋体"/>
          <w:b/>
          <w:sz w:val="21"/>
          <w:szCs w:val="21"/>
        </w:rPr>
      </w:pPr>
      <w:bookmarkStart w:id="9" w:name="_Toc254970536"/>
      <w:bookmarkStart w:id="10" w:name="_Toc254970677"/>
      <w:bookmarkStart w:id="11" w:name="_Toc322094425"/>
      <w:bookmarkEnd w:id="7"/>
      <w:bookmarkEnd w:id="8"/>
      <w:r>
        <w:rPr>
          <w:rFonts w:ascii="宋体" w:hAnsi="宋体" w:hint="eastAsia"/>
          <w:b/>
          <w:sz w:val="21"/>
          <w:szCs w:val="21"/>
        </w:rPr>
        <w:t>四、现场</w:t>
      </w:r>
      <w:r>
        <w:rPr>
          <w:rFonts w:ascii="宋体" w:hAnsi="宋体"/>
          <w:b/>
          <w:sz w:val="21"/>
          <w:szCs w:val="21"/>
        </w:rPr>
        <w:t>考察</w:t>
      </w:r>
    </w:p>
    <w:p w:rsidR="00CB0551" w:rsidRDefault="00495EF7">
      <w:pPr>
        <w:pStyle w:val="a4"/>
        <w:widowControl w:val="0"/>
        <w:tabs>
          <w:tab w:val="clear" w:pos="454"/>
        </w:tabs>
        <w:snapToGrid w:val="0"/>
        <w:spacing w:afterLines="0" w:after="0" w:line="420" w:lineRule="exact"/>
        <w:ind w:left="0" w:firstLineChars="196" w:firstLine="412"/>
        <w:jc w:val="both"/>
        <w:rPr>
          <w:rFonts w:ascii="宋体" w:hAnsi="宋体"/>
          <w:sz w:val="21"/>
          <w:szCs w:val="21"/>
        </w:rPr>
      </w:pPr>
      <w:r>
        <w:rPr>
          <w:rFonts w:ascii="宋体" w:hAnsi="宋体" w:hint="eastAsia"/>
          <w:sz w:val="21"/>
          <w:szCs w:val="21"/>
        </w:rPr>
        <w:t>本</w:t>
      </w:r>
      <w:r>
        <w:rPr>
          <w:rFonts w:ascii="宋体" w:hAnsi="宋体"/>
          <w:sz w:val="21"/>
          <w:szCs w:val="21"/>
        </w:rPr>
        <w:t>项目</w:t>
      </w:r>
      <w:r>
        <w:rPr>
          <w:rFonts w:ascii="宋体" w:hAnsi="宋体" w:hint="eastAsia"/>
          <w:sz w:val="21"/>
          <w:szCs w:val="21"/>
        </w:rPr>
        <w:t>不</w:t>
      </w:r>
      <w:r>
        <w:rPr>
          <w:rFonts w:ascii="宋体" w:hAnsi="宋体"/>
          <w:sz w:val="21"/>
          <w:szCs w:val="21"/>
        </w:rPr>
        <w:t>安排集中考察</w:t>
      </w:r>
      <w:r>
        <w:rPr>
          <w:rFonts w:ascii="宋体" w:hAnsi="宋体" w:hint="eastAsia"/>
          <w:sz w:val="21"/>
          <w:szCs w:val="21"/>
        </w:rPr>
        <w:t>，</w:t>
      </w:r>
      <w:r>
        <w:rPr>
          <w:rFonts w:ascii="宋体" w:hAnsi="宋体"/>
          <w:sz w:val="21"/>
          <w:szCs w:val="21"/>
        </w:rPr>
        <w:t>投标人如有需要，可</w:t>
      </w:r>
      <w:r>
        <w:rPr>
          <w:rFonts w:ascii="宋体" w:hAnsi="宋体" w:hint="eastAsia"/>
          <w:sz w:val="21"/>
          <w:szCs w:val="21"/>
        </w:rPr>
        <w:t>自行</w:t>
      </w:r>
      <w:r>
        <w:rPr>
          <w:rFonts w:ascii="宋体" w:hAnsi="宋体"/>
          <w:sz w:val="21"/>
          <w:szCs w:val="21"/>
        </w:rPr>
        <w:t>前往。</w:t>
      </w:r>
    </w:p>
    <w:p w:rsidR="00CB0551" w:rsidRDefault="00495EF7">
      <w:pPr>
        <w:pStyle w:val="a4"/>
        <w:widowControl w:val="0"/>
        <w:tabs>
          <w:tab w:val="clear" w:pos="454"/>
        </w:tabs>
        <w:snapToGrid w:val="0"/>
        <w:spacing w:afterLines="0" w:after="0" w:line="420" w:lineRule="exact"/>
        <w:ind w:left="0" w:firstLineChars="196" w:firstLine="413"/>
        <w:jc w:val="both"/>
        <w:rPr>
          <w:rFonts w:ascii="宋体" w:hAnsi="宋体"/>
          <w:b/>
          <w:sz w:val="21"/>
          <w:szCs w:val="21"/>
        </w:rPr>
      </w:pPr>
      <w:r>
        <w:rPr>
          <w:rFonts w:ascii="宋体" w:hAnsi="宋体" w:hint="eastAsia"/>
          <w:b/>
          <w:sz w:val="21"/>
          <w:szCs w:val="21"/>
        </w:rPr>
        <w:t>五</w:t>
      </w:r>
      <w:r>
        <w:rPr>
          <w:rFonts w:ascii="宋体" w:hAnsi="宋体"/>
          <w:b/>
          <w:sz w:val="21"/>
          <w:szCs w:val="21"/>
        </w:rPr>
        <w:t>、</w:t>
      </w:r>
      <w:r>
        <w:rPr>
          <w:rFonts w:ascii="宋体" w:hAnsi="宋体" w:hint="eastAsia"/>
          <w:b/>
          <w:sz w:val="21"/>
          <w:szCs w:val="21"/>
        </w:rPr>
        <w:t>投标文件的组成</w:t>
      </w:r>
      <w:bookmarkEnd w:id="9"/>
      <w:bookmarkEnd w:id="10"/>
      <w:bookmarkEnd w:id="11"/>
    </w:p>
    <w:p w:rsidR="00CB0551" w:rsidRDefault="00495EF7">
      <w:pPr>
        <w:snapToGrid w:val="0"/>
        <w:spacing w:line="420" w:lineRule="exact"/>
        <w:ind w:firstLineChars="196" w:firstLine="412"/>
        <w:outlineLvl w:val="1"/>
        <w:rPr>
          <w:rFonts w:ascii="宋体" w:hAnsi="宋体"/>
          <w:szCs w:val="21"/>
        </w:rPr>
      </w:pPr>
      <w:r>
        <w:rPr>
          <w:rFonts w:ascii="宋体" w:hAnsi="宋体" w:hint="eastAsia"/>
          <w:szCs w:val="21"/>
        </w:rPr>
        <w:t>投标文件由资格审查文件、商务技术文件组成。</w:t>
      </w:r>
    </w:p>
    <w:p w:rsidR="00CB0551" w:rsidRDefault="00495EF7">
      <w:pPr>
        <w:snapToGrid w:val="0"/>
        <w:spacing w:line="420" w:lineRule="exact"/>
        <w:ind w:firstLineChars="196" w:firstLine="413"/>
        <w:rPr>
          <w:rFonts w:ascii="宋体" w:hAnsi="宋体"/>
          <w:b/>
          <w:szCs w:val="21"/>
        </w:rPr>
      </w:pPr>
      <w:r>
        <w:rPr>
          <w:rFonts w:ascii="宋体" w:hAnsi="宋体" w:hint="eastAsia"/>
          <w:b/>
          <w:szCs w:val="21"/>
        </w:rPr>
        <w:t>（一）资格审查文件：</w:t>
      </w:r>
    </w:p>
    <w:p w:rsidR="00CB0551" w:rsidRDefault="00495EF7">
      <w:pPr>
        <w:snapToGrid w:val="0"/>
        <w:spacing w:line="420" w:lineRule="exact"/>
        <w:ind w:firstLineChars="196" w:firstLine="412"/>
        <w:outlineLvl w:val="1"/>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投标人有效的加载社会统一代码的</w:t>
      </w:r>
      <w:r>
        <w:rPr>
          <w:rFonts w:ascii="宋体" w:hAnsi="宋体" w:cs="Arial" w:hint="eastAsia"/>
          <w:szCs w:val="21"/>
        </w:rPr>
        <w:t>营业执照、事业单位法人证书等主体资格证明</w:t>
      </w:r>
      <w:r>
        <w:rPr>
          <w:rFonts w:ascii="宋体" w:hAnsi="宋体" w:hint="eastAsia"/>
          <w:szCs w:val="21"/>
        </w:rPr>
        <w:t>副本复印件；</w:t>
      </w:r>
    </w:p>
    <w:p w:rsidR="00CB0551" w:rsidRDefault="00495EF7">
      <w:pPr>
        <w:snapToGrid w:val="0"/>
        <w:spacing w:line="420" w:lineRule="exact"/>
        <w:ind w:firstLineChars="196" w:firstLine="412"/>
        <w:outlineLvl w:val="1"/>
        <w:rPr>
          <w:rFonts w:ascii="宋体" w:hAnsi="宋体" w:cs="宋体"/>
          <w:szCs w:val="21"/>
        </w:rPr>
      </w:pPr>
      <w:r>
        <w:rPr>
          <w:rFonts w:ascii="宋体" w:hAnsi="宋体" w:cs="宋体"/>
          <w:szCs w:val="21"/>
        </w:rPr>
        <w:t>2.</w:t>
      </w:r>
      <w:r>
        <w:rPr>
          <w:rFonts w:ascii="宋体" w:hAnsi="宋体" w:hint="eastAsia"/>
          <w:szCs w:val="21"/>
        </w:rPr>
        <w:t>法定代表人（负责人）身份证复印件，委托代理时还须提供法定代表人（负责人）授权委托书原件及被授权人身份证复印件；</w:t>
      </w:r>
    </w:p>
    <w:p w:rsidR="00CB0551" w:rsidRDefault="00495EF7">
      <w:pPr>
        <w:snapToGrid w:val="0"/>
        <w:spacing w:line="420" w:lineRule="exact"/>
        <w:ind w:firstLineChars="196" w:firstLine="412"/>
        <w:outlineLvl w:val="1"/>
        <w:rPr>
          <w:rFonts w:ascii="宋体" w:hAnsi="宋体"/>
          <w:szCs w:val="21"/>
        </w:rPr>
      </w:pPr>
      <w:r>
        <w:rPr>
          <w:rFonts w:ascii="宋体" w:hAnsi="宋体" w:cs="宋体"/>
          <w:szCs w:val="21"/>
        </w:rPr>
        <w:t>3.</w:t>
      </w:r>
      <w:r>
        <w:rPr>
          <w:rFonts w:ascii="宋体" w:hAnsi="宋体" w:cs="宋体" w:hint="eastAsia"/>
          <w:szCs w:val="21"/>
        </w:rPr>
        <w:t>投标人有效的食品生产或经营许可证副本复印件；</w:t>
      </w:r>
      <w:r>
        <w:rPr>
          <w:rFonts w:ascii="宋体" w:hAnsi="宋体"/>
          <w:szCs w:val="21"/>
        </w:rPr>
        <w:t xml:space="preserve"> </w:t>
      </w:r>
    </w:p>
    <w:p w:rsidR="00CB0551" w:rsidRDefault="00495EF7">
      <w:pPr>
        <w:snapToGrid w:val="0"/>
        <w:spacing w:line="420" w:lineRule="exact"/>
        <w:ind w:firstLineChars="196" w:firstLine="412"/>
        <w:outlineLvl w:val="1"/>
        <w:rPr>
          <w:rFonts w:ascii="宋体" w:hAnsi="宋体"/>
          <w:szCs w:val="21"/>
        </w:rPr>
      </w:pPr>
      <w:r>
        <w:rPr>
          <w:rFonts w:ascii="宋体" w:hAnsi="宋体"/>
          <w:szCs w:val="21"/>
        </w:rPr>
        <w:t xml:space="preserve">4. </w:t>
      </w: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投标人近一年以来任意连续三个月份依法缴纳税收证明[税费凭证复印件，或者依法缴纳税费或依法免缴税费的证明（复印件，格式自拟），新成立的投标人按实际情况提供]。</w:t>
      </w: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投标人近一年以来任意连续三个月份项目实施人员</w:t>
      </w:r>
      <w:proofErr w:type="gramStart"/>
      <w:r>
        <w:rPr>
          <w:rFonts w:ascii="宋体" w:hAnsi="宋体" w:hint="eastAsia"/>
          <w:szCs w:val="21"/>
        </w:rPr>
        <w:t>社保证明（社保证明</w:t>
      </w:r>
      <w:proofErr w:type="gramEnd"/>
      <w:r>
        <w:rPr>
          <w:rFonts w:ascii="宋体" w:hAnsi="宋体" w:hint="eastAsia"/>
          <w:szCs w:val="21"/>
        </w:rPr>
        <w:t>必须经投标人所在地的社保部门盖章确认，</w:t>
      </w:r>
      <w:proofErr w:type="gramStart"/>
      <w:r>
        <w:rPr>
          <w:rFonts w:ascii="宋体" w:hAnsi="宋体" w:hint="eastAsia"/>
          <w:szCs w:val="21"/>
        </w:rPr>
        <w:t>社保证明</w:t>
      </w:r>
      <w:proofErr w:type="gramEnd"/>
      <w:r>
        <w:rPr>
          <w:rFonts w:ascii="宋体" w:hAnsi="宋体" w:hint="eastAsia"/>
          <w:szCs w:val="21"/>
        </w:rPr>
        <w:t>名单要与项目实施人员一览表人员名单相一致，依法不参与社保的人员，应出具相关的证明文件，新成立的投标人按实际情况提供）；</w:t>
      </w:r>
    </w:p>
    <w:p w:rsidR="00CB0551" w:rsidRDefault="00495EF7">
      <w:pPr>
        <w:snapToGrid w:val="0"/>
        <w:spacing w:line="420" w:lineRule="exact"/>
        <w:ind w:firstLineChars="196" w:firstLine="412"/>
        <w:outlineLvl w:val="1"/>
        <w:rPr>
          <w:rFonts w:ascii="宋体" w:hAnsi="宋体"/>
          <w:szCs w:val="21"/>
        </w:rPr>
      </w:pPr>
      <w:r>
        <w:rPr>
          <w:rFonts w:ascii="宋体" w:hAnsi="宋体"/>
          <w:szCs w:val="21"/>
        </w:rPr>
        <w:t>5.</w:t>
      </w:r>
      <w:r>
        <w:rPr>
          <w:rFonts w:ascii="宋体" w:hAnsi="宋体" w:hint="eastAsia"/>
          <w:szCs w:val="21"/>
        </w:rPr>
        <w:t>投标人</w:t>
      </w:r>
      <w:r w:rsidR="002A4BBD">
        <w:rPr>
          <w:rFonts w:ascii="宋体" w:hAnsi="宋体" w:hint="eastAsia"/>
          <w:szCs w:val="21"/>
        </w:rPr>
        <w:t>2</w:t>
      </w:r>
      <w:r w:rsidR="002A4BBD">
        <w:rPr>
          <w:rFonts w:ascii="宋体" w:hAnsi="宋体"/>
          <w:szCs w:val="21"/>
        </w:rPr>
        <w:t>021</w:t>
      </w:r>
      <w:r w:rsidR="002A4BBD">
        <w:rPr>
          <w:rFonts w:ascii="宋体" w:hAnsi="宋体" w:hint="eastAsia"/>
          <w:szCs w:val="21"/>
        </w:rPr>
        <w:t>年以来</w:t>
      </w:r>
      <w:r>
        <w:rPr>
          <w:rFonts w:ascii="宋体" w:hAnsi="宋体"/>
          <w:szCs w:val="21"/>
        </w:rPr>
        <w:t>在经营活动中没有重大违法记录的书面声明</w:t>
      </w:r>
      <w:r>
        <w:rPr>
          <w:rFonts w:ascii="宋体" w:hAnsi="宋体" w:hint="eastAsia"/>
          <w:szCs w:val="21"/>
        </w:rPr>
        <w:t>。</w:t>
      </w:r>
    </w:p>
    <w:p w:rsidR="00CB0551" w:rsidRDefault="00495EF7">
      <w:pPr>
        <w:snapToGrid w:val="0"/>
        <w:spacing w:line="420" w:lineRule="exact"/>
        <w:ind w:firstLineChars="196" w:firstLine="412"/>
        <w:outlineLvl w:val="1"/>
        <w:rPr>
          <w:rFonts w:ascii="宋体" w:hAnsi="宋体"/>
          <w:szCs w:val="21"/>
        </w:rPr>
      </w:pPr>
      <w:r>
        <w:rPr>
          <w:rFonts w:ascii="宋体" w:hAnsi="宋体"/>
          <w:szCs w:val="21"/>
        </w:rPr>
        <w:t>6.</w:t>
      </w:r>
      <w:r>
        <w:rPr>
          <w:rFonts w:ascii="宋体" w:hAnsi="宋体" w:hint="eastAsia"/>
          <w:szCs w:val="21"/>
        </w:rPr>
        <w:t>参照财政部《关于在政府采购活动中查询及使用信用记录有关问题的通知》（财库〔2016〕125号）的规定，投标人在</w:t>
      </w:r>
      <w:r>
        <w:rPr>
          <w:rFonts w:ascii="宋体" w:hAnsi="宋体"/>
          <w:szCs w:val="21"/>
        </w:rPr>
        <w:t>“信用中国”网站（www.creditchina.gov.cn）、中国政府采购网（www.ccgp.gov.cn）</w:t>
      </w:r>
      <w:r>
        <w:rPr>
          <w:rFonts w:ascii="宋体" w:hAnsi="宋体" w:hint="eastAsia"/>
          <w:szCs w:val="21"/>
        </w:rPr>
        <w:t>中被列入失信被执行人、重大税收违法案件当事人名单、政府采购严重违法失信行为记录名单及其他不符合《中华人民共和国政府采购法》第二十二条规定条件的，其投标文件将被拒绝（以本项目资格审查时</w:t>
      </w:r>
      <w:r>
        <w:rPr>
          <w:rFonts w:ascii="宋体" w:hAnsi="宋体"/>
          <w:szCs w:val="21"/>
        </w:rPr>
        <w:t>采购人</w:t>
      </w:r>
      <w:r>
        <w:rPr>
          <w:rFonts w:ascii="宋体" w:hAnsi="宋体" w:hint="eastAsia"/>
          <w:szCs w:val="21"/>
        </w:rPr>
        <w:t>或</w:t>
      </w:r>
      <w:r>
        <w:rPr>
          <w:rFonts w:ascii="宋体" w:hAnsi="宋体"/>
          <w:szCs w:val="21"/>
        </w:rPr>
        <w:t>采购代理机构</w:t>
      </w:r>
      <w:r>
        <w:rPr>
          <w:rFonts w:ascii="宋体" w:hAnsi="宋体" w:hint="eastAsia"/>
          <w:szCs w:val="21"/>
        </w:rPr>
        <w:t>在上述网</w:t>
      </w:r>
      <w:r>
        <w:rPr>
          <w:rFonts w:ascii="宋体" w:hAnsi="宋体" w:hint="eastAsia"/>
          <w:szCs w:val="21"/>
        </w:rPr>
        <w:lastRenderedPageBreak/>
        <w:t>站的查询结果为准，同时将查询结果截图作为证据留存）。</w:t>
      </w:r>
    </w:p>
    <w:p w:rsidR="00CB0551" w:rsidRDefault="00495EF7">
      <w:pPr>
        <w:snapToGrid w:val="0"/>
        <w:spacing w:line="420" w:lineRule="exact"/>
        <w:ind w:firstLineChars="196" w:firstLine="413"/>
        <w:rPr>
          <w:rFonts w:ascii="宋体" w:hAnsi="宋体"/>
          <w:b/>
          <w:szCs w:val="21"/>
        </w:rPr>
      </w:pPr>
      <w:r>
        <w:rPr>
          <w:rFonts w:ascii="宋体" w:hAnsi="宋体" w:hint="eastAsia"/>
          <w:b/>
          <w:szCs w:val="21"/>
        </w:rPr>
        <w:t>（二）商务技术文件</w:t>
      </w:r>
    </w:p>
    <w:p w:rsidR="00CB0551" w:rsidRDefault="00495EF7">
      <w:pPr>
        <w:snapToGrid w:val="0"/>
        <w:spacing w:line="420" w:lineRule="exact"/>
        <w:ind w:firstLineChars="196" w:firstLine="412"/>
        <w:outlineLvl w:val="1"/>
        <w:rPr>
          <w:rFonts w:ascii="宋体" w:hAnsi="宋体"/>
          <w:szCs w:val="21"/>
        </w:rPr>
      </w:pPr>
      <w:r>
        <w:rPr>
          <w:rFonts w:ascii="宋体" w:hAnsi="宋体" w:hint="eastAsia"/>
          <w:szCs w:val="21"/>
        </w:rPr>
        <w:t>1</w:t>
      </w:r>
      <w:r>
        <w:rPr>
          <w:rFonts w:ascii="宋体" w:hAnsi="宋体"/>
          <w:szCs w:val="21"/>
        </w:rPr>
        <w:t xml:space="preserve">. </w:t>
      </w:r>
      <w:r>
        <w:rPr>
          <w:rFonts w:ascii="宋体" w:hAnsi="宋体" w:hint="eastAsia"/>
          <w:szCs w:val="21"/>
        </w:rPr>
        <w:t>报价表；</w:t>
      </w:r>
    </w:p>
    <w:p w:rsidR="00CB0551" w:rsidRDefault="00495EF7">
      <w:pPr>
        <w:snapToGrid w:val="0"/>
        <w:spacing w:line="420" w:lineRule="exact"/>
        <w:ind w:firstLineChars="196" w:firstLine="412"/>
        <w:outlineLvl w:val="1"/>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项目实施方案；</w:t>
      </w:r>
    </w:p>
    <w:p w:rsidR="00CB0551" w:rsidRDefault="00495EF7">
      <w:pPr>
        <w:pStyle w:val="ae"/>
        <w:spacing w:line="420" w:lineRule="exact"/>
        <w:ind w:firstLineChars="196" w:firstLine="412"/>
        <w:rPr>
          <w:rFonts w:hAnsi="宋体" w:cs="宋体"/>
        </w:rPr>
      </w:pPr>
      <w:r>
        <w:rPr>
          <w:rFonts w:hAnsi="宋体"/>
        </w:rPr>
        <w:t>3.</w:t>
      </w:r>
      <w:r>
        <w:rPr>
          <w:rFonts w:hAnsi="宋体" w:cs="宋体"/>
        </w:rPr>
        <w:t xml:space="preserve"> 2021</w:t>
      </w:r>
      <w:r>
        <w:rPr>
          <w:rFonts w:hAnsi="宋体" w:cs="宋体" w:hint="eastAsia"/>
        </w:rPr>
        <w:t>年以来同类</w:t>
      </w:r>
      <w:proofErr w:type="gramStart"/>
      <w:r>
        <w:rPr>
          <w:rFonts w:hAnsi="宋体" w:cs="宋体" w:hint="eastAsia"/>
        </w:rPr>
        <w:t>食堂食材定点</w:t>
      </w:r>
      <w:proofErr w:type="gramEnd"/>
      <w:r>
        <w:rPr>
          <w:rFonts w:hAnsi="宋体" w:cs="宋体" w:hint="eastAsia"/>
        </w:rPr>
        <w:t>配送业绩材料 (提供中标通知书或合同复印件)；</w:t>
      </w:r>
    </w:p>
    <w:p w:rsidR="00CB0551" w:rsidRPr="00EE27F3" w:rsidRDefault="00495EF7">
      <w:pPr>
        <w:snapToGrid w:val="0"/>
        <w:spacing w:line="420" w:lineRule="exact"/>
        <w:ind w:firstLineChars="196" w:firstLine="412"/>
        <w:outlineLvl w:val="1"/>
        <w:rPr>
          <w:rFonts w:ascii="宋体" w:hAnsi="宋体"/>
          <w:szCs w:val="21"/>
        </w:rPr>
      </w:pPr>
      <w:r w:rsidRPr="00EE27F3">
        <w:rPr>
          <w:rFonts w:ascii="宋体" w:hAnsi="宋体"/>
          <w:szCs w:val="21"/>
        </w:rPr>
        <w:t>4</w:t>
      </w:r>
      <w:r w:rsidRPr="00EE27F3">
        <w:rPr>
          <w:rFonts w:ascii="宋体" w:hAnsi="宋体" w:hint="eastAsia"/>
          <w:szCs w:val="21"/>
        </w:rPr>
        <w:t>.</w:t>
      </w:r>
      <w:r w:rsidRPr="00EE27F3">
        <w:rPr>
          <w:rFonts w:hAnsi="宋体" w:cs="宋体" w:hint="eastAsia"/>
        </w:rPr>
        <w:t>拟投入本项目的配送车辆证明材料；</w:t>
      </w:r>
    </w:p>
    <w:p w:rsidR="00CB0551" w:rsidRPr="00EE27F3" w:rsidRDefault="00495EF7">
      <w:pPr>
        <w:snapToGrid w:val="0"/>
        <w:spacing w:line="420" w:lineRule="exact"/>
        <w:ind w:firstLineChars="196" w:firstLine="412"/>
        <w:outlineLvl w:val="1"/>
        <w:rPr>
          <w:rFonts w:ascii="宋体" w:hAnsi="宋体"/>
          <w:szCs w:val="21"/>
        </w:rPr>
      </w:pPr>
      <w:r w:rsidRPr="00EE27F3">
        <w:rPr>
          <w:rFonts w:ascii="宋体" w:hAnsi="宋体"/>
          <w:szCs w:val="21"/>
        </w:rPr>
        <w:t>5.</w:t>
      </w:r>
      <w:r w:rsidRPr="00EE27F3">
        <w:rPr>
          <w:rFonts w:ascii="宋体" w:hAnsi="宋体" w:hint="eastAsia"/>
          <w:szCs w:val="21"/>
        </w:rPr>
        <w:t>营业场所介绍及相关证明材料；</w:t>
      </w:r>
    </w:p>
    <w:p w:rsidR="00CB0551" w:rsidRPr="00EE27F3" w:rsidRDefault="00495EF7">
      <w:pPr>
        <w:snapToGrid w:val="0"/>
        <w:spacing w:line="420" w:lineRule="exact"/>
        <w:ind w:firstLineChars="196" w:firstLine="412"/>
        <w:outlineLvl w:val="1"/>
        <w:rPr>
          <w:rFonts w:ascii="宋体" w:hAnsi="宋体"/>
          <w:szCs w:val="21"/>
        </w:rPr>
      </w:pPr>
      <w:r w:rsidRPr="00EE27F3">
        <w:rPr>
          <w:rFonts w:ascii="宋体" w:hAnsi="宋体"/>
          <w:szCs w:val="21"/>
        </w:rPr>
        <w:t>6.</w:t>
      </w:r>
      <w:r w:rsidRPr="00EE27F3">
        <w:rPr>
          <w:rFonts w:ascii="宋体" w:hAnsi="宋体" w:hint="eastAsia"/>
          <w:szCs w:val="21"/>
        </w:rPr>
        <w:t>拟投入人员名单及其</w:t>
      </w:r>
      <w:r w:rsidRPr="00EE27F3">
        <w:rPr>
          <w:rFonts w:hAnsi="宋体" w:cs="宋体" w:hint="eastAsia"/>
        </w:rPr>
        <w:t>劳务合同、身份证、健康证及近半年来任意一个月社保缴纳证明；</w:t>
      </w:r>
    </w:p>
    <w:p w:rsidR="00F76792" w:rsidRDefault="00495EF7">
      <w:pPr>
        <w:snapToGrid w:val="0"/>
        <w:spacing w:line="420" w:lineRule="exact"/>
        <w:ind w:firstLineChars="196" w:firstLine="412"/>
        <w:outlineLvl w:val="1"/>
        <w:rPr>
          <w:rFonts w:hAnsi="宋体" w:cs="宋体"/>
        </w:rPr>
      </w:pPr>
      <w:r w:rsidRPr="00EE27F3">
        <w:rPr>
          <w:rFonts w:ascii="宋体" w:hAnsi="宋体"/>
          <w:szCs w:val="21"/>
        </w:rPr>
        <w:t>7</w:t>
      </w:r>
      <w:r w:rsidRPr="00EE27F3">
        <w:rPr>
          <w:rFonts w:ascii="宋体" w:hAnsi="宋体" w:hint="eastAsia"/>
          <w:szCs w:val="21"/>
        </w:rPr>
        <w:t>.</w:t>
      </w:r>
      <w:r w:rsidR="00F76792" w:rsidRPr="00F76792">
        <w:rPr>
          <w:rFonts w:hAnsi="宋体" w:cs="宋体" w:hint="eastAsia"/>
        </w:rPr>
        <w:t xml:space="preserve"> </w:t>
      </w:r>
      <w:r w:rsidR="00F76792">
        <w:rPr>
          <w:rFonts w:hAnsi="宋体" w:cs="宋体" w:hint="eastAsia"/>
        </w:rPr>
        <w:t>投标人具有</w:t>
      </w:r>
      <w:r w:rsidR="00F76792">
        <w:rPr>
          <w:rFonts w:hAnsi="宋体" w:cs="宋体" w:hint="eastAsia"/>
        </w:rPr>
        <w:t>ISO9001</w:t>
      </w:r>
      <w:r w:rsidR="00F76792">
        <w:rPr>
          <w:rFonts w:hAnsi="宋体" w:cs="宋体" w:hint="eastAsia"/>
        </w:rPr>
        <w:t>质量管理体系认证、</w:t>
      </w:r>
      <w:r w:rsidR="00F76792">
        <w:rPr>
          <w:rFonts w:hAnsi="宋体" w:cs="宋体" w:hint="eastAsia"/>
        </w:rPr>
        <w:t>ISO22000</w:t>
      </w:r>
      <w:r w:rsidR="00F76792">
        <w:rPr>
          <w:rFonts w:hAnsi="宋体" w:cs="宋体" w:hint="eastAsia"/>
        </w:rPr>
        <w:t>食品安全管理体系认证、</w:t>
      </w:r>
      <w:r w:rsidR="00F76792">
        <w:rPr>
          <w:rFonts w:hAnsi="宋体" w:cs="宋体" w:hint="eastAsia"/>
        </w:rPr>
        <w:t>ISO45001</w:t>
      </w:r>
      <w:r w:rsidR="00F76792">
        <w:rPr>
          <w:rFonts w:hAnsi="宋体" w:cs="宋体" w:hint="eastAsia"/>
        </w:rPr>
        <w:t>职业健康管理体系认证、诚信管理体系认证等证书复印件；</w:t>
      </w:r>
    </w:p>
    <w:p w:rsidR="00CB0551" w:rsidRPr="00EE27F3" w:rsidRDefault="00495EF7">
      <w:pPr>
        <w:snapToGrid w:val="0"/>
        <w:spacing w:line="420" w:lineRule="exact"/>
        <w:ind w:firstLineChars="196" w:firstLine="412"/>
        <w:outlineLvl w:val="1"/>
        <w:rPr>
          <w:rFonts w:ascii="宋体" w:hAnsi="宋体"/>
          <w:szCs w:val="21"/>
        </w:rPr>
      </w:pPr>
      <w:r w:rsidRPr="00EE27F3">
        <w:rPr>
          <w:rFonts w:ascii="宋体" w:hAnsi="宋体"/>
          <w:szCs w:val="21"/>
        </w:rPr>
        <w:t>8</w:t>
      </w:r>
      <w:r w:rsidRPr="00EE27F3">
        <w:rPr>
          <w:rFonts w:ascii="宋体" w:hAnsi="宋体" w:hint="eastAsia"/>
          <w:szCs w:val="21"/>
        </w:rPr>
        <w:t>.</w:t>
      </w:r>
      <w:r w:rsidRPr="00EE27F3">
        <w:rPr>
          <w:rFonts w:hAnsi="宋体" w:cs="宋体" w:hint="eastAsia"/>
        </w:rPr>
        <w:t xml:space="preserve"> </w:t>
      </w:r>
      <w:r w:rsidRPr="00EE27F3">
        <w:rPr>
          <w:rFonts w:hAnsi="宋体" w:cs="宋体" w:hint="eastAsia"/>
        </w:rPr>
        <w:t>投标人购买《食品安全责任保险》（有效期内）保单；</w:t>
      </w:r>
    </w:p>
    <w:p w:rsidR="00CB0551" w:rsidRPr="00EE27F3" w:rsidRDefault="00495EF7">
      <w:pPr>
        <w:snapToGrid w:val="0"/>
        <w:spacing w:line="420" w:lineRule="exact"/>
        <w:ind w:firstLineChars="196" w:firstLine="412"/>
        <w:outlineLvl w:val="1"/>
        <w:rPr>
          <w:rFonts w:ascii="宋体" w:hAnsi="宋体"/>
          <w:szCs w:val="21"/>
        </w:rPr>
      </w:pPr>
      <w:r w:rsidRPr="00EE27F3">
        <w:rPr>
          <w:rFonts w:ascii="宋体" w:hAnsi="宋体"/>
          <w:szCs w:val="21"/>
        </w:rPr>
        <w:t>9</w:t>
      </w:r>
      <w:r w:rsidRPr="00EE27F3">
        <w:rPr>
          <w:rFonts w:ascii="宋体" w:hAnsi="宋体" w:hint="eastAsia"/>
          <w:szCs w:val="21"/>
        </w:rPr>
        <w:t>.</w:t>
      </w:r>
      <w:r w:rsidRPr="00EE27F3">
        <w:rPr>
          <w:rFonts w:hAnsi="宋体" w:cs="宋体" w:hint="eastAsia"/>
        </w:rPr>
        <w:t xml:space="preserve"> </w:t>
      </w:r>
      <w:r w:rsidRPr="00EE27F3">
        <w:rPr>
          <w:rFonts w:hAnsi="宋体" w:cs="宋体" w:hint="eastAsia"/>
        </w:rPr>
        <w:t>投标人自有生产、种植、养殖基地证明材料；</w:t>
      </w:r>
    </w:p>
    <w:p w:rsidR="00CB0551" w:rsidRPr="00EE27F3" w:rsidRDefault="00495EF7">
      <w:pPr>
        <w:snapToGrid w:val="0"/>
        <w:spacing w:line="420" w:lineRule="exact"/>
        <w:ind w:firstLineChars="196" w:firstLine="412"/>
        <w:outlineLvl w:val="1"/>
        <w:rPr>
          <w:rFonts w:ascii="宋体" w:hAnsi="宋体"/>
          <w:szCs w:val="21"/>
        </w:rPr>
      </w:pPr>
      <w:r w:rsidRPr="00EE27F3">
        <w:rPr>
          <w:rFonts w:ascii="宋体" w:hAnsi="宋体"/>
          <w:szCs w:val="21"/>
        </w:rPr>
        <w:t>10</w:t>
      </w:r>
      <w:r w:rsidRPr="00EE27F3">
        <w:rPr>
          <w:rFonts w:ascii="宋体" w:hAnsi="宋体" w:hint="eastAsia"/>
          <w:szCs w:val="21"/>
        </w:rPr>
        <w:t>. 投标人拥有主要装备和检测设施相关材料；</w:t>
      </w:r>
    </w:p>
    <w:p w:rsidR="00CB0551" w:rsidRPr="00EE27F3" w:rsidRDefault="00495EF7">
      <w:pPr>
        <w:snapToGrid w:val="0"/>
        <w:spacing w:line="420" w:lineRule="exact"/>
        <w:ind w:firstLineChars="196" w:firstLine="412"/>
        <w:outlineLvl w:val="1"/>
        <w:rPr>
          <w:rFonts w:ascii="宋体" w:hAnsi="宋体"/>
          <w:szCs w:val="21"/>
        </w:rPr>
      </w:pPr>
      <w:r w:rsidRPr="00EE27F3">
        <w:rPr>
          <w:rFonts w:ascii="宋体" w:hAnsi="宋体"/>
          <w:szCs w:val="21"/>
        </w:rPr>
        <w:t>11.</w:t>
      </w:r>
      <w:r w:rsidRPr="00EE27F3">
        <w:rPr>
          <w:rFonts w:ascii="宋体" w:hAnsi="宋体" w:hint="eastAsia"/>
          <w:szCs w:val="21"/>
        </w:rPr>
        <w:t>投标人认为可以证明其能力的其他材料</w:t>
      </w:r>
      <w:r w:rsidR="00EE27F3">
        <w:rPr>
          <w:rFonts w:ascii="宋体" w:hAnsi="宋体" w:hint="eastAsia"/>
          <w:szCs w:val="21"/>
        </w:rPr>
        <w:t>。</w:t>
      </w:r>
    </w:p>
    <w:p w:rsidR="00CB0551" w:rsidRDefault="00495EF7">
      <w:pPr>
        <w:pStyle w:val="ae"/>
        <w:snapToGrid w:val="0"/>
        <w:spacing w:line="420" w:lineRule="exact"/>
        <w:ind w:firstLineChars="196" w:firstLine="413"/>
        <w:rPr>
          <w:rFonts w:hAnsi="宋体"/>
          <w:b/>
        </w:rPr>
      </w:pPr>
      <w:bookmarkStart w:id="12" w:name="_Toc254970687"/>
      <w:bookmarkStart w:id="13" w:name="_Toc254970546"/>
      <w:r>
        <w:rPr>
          <w:rFonts w:hAnsi="宋体" w:hint="eastAsia"/>
          <w:b/>
        </w:rPr>
        <w:t>六、评标结果</w:t>
      </w:r>
      <w:bookmarkEnd w:id="12"/>
      <w:bookmarkEnd w:id="13"/>
    </w:p>
    <w:p w:rsidR="00CB0551" w:rsidRDefault="00495EF7">
      <w:pPr>
        <w:snapToGrid w:val="0"/>
        <w:spacing w:line="420" w:lineRule="exact"/>
        <w:ind w:firstLineChars="196" w:firstLine="412"/>
        <w:outlineLvl w:val="1"/>
        <w:rPr>
          <w:rFonts w:ascii="宋体" w:hAnsi="宋体"/>
          <w:szCs w:val="21"/>
        </w:rPr>
      </w:pPr>
      <w:r>
        <w:rPr>
          <w:rFonts w:ascii="宋体" w:hAnsi="宋体" w:hint="eastAsia"/>
          <w:szCs w:val="21"/>
        </w:rPr>
        <w:t>中标人确定后，采购</w:t>
      </w:r>
      <w:r>
        <w:rPr>
          <w:rFonts w:ascii="宋体" w:hAnsi="宋体"/>
          <w:szCs w:val="21"/>
        </w:rPr>
        <w:t>人</w:t>
      </w:r>
      <w:r>
        <w:rPr>
          <w:rFonts w:ascii="宋体" w:hAnsi="宋体" w:hint="eastAsia"/>
          <w:szCs w:val="21"/>
        </w:rPr>
        <w:t>在广西壮族自治区</w:t>
      </w:r>
      <w:r>
        <w:rPr>
          <w:rFonts w:ascii="宋体" w:hAnsi="宋体"/>
          <w:szCs w:val="21"/>
        </w:rPr>
        <w:t>监狱管理局</w:t>
      </w:r>
      <w:r w:rsidR="00F76792">
        <w:rPr>
          <w:rFonts w:ascii="宋体" w:hAnsi="宋体" w:hint="eastAsia"/>
          <w:szCs w:val="21"/>
        </w:rPr>
        <w:t>官</w:t>
      </w:r>
      <w:r>
        <w:rPr>
          <w:rFonts w:ascii="宋体" w:hAnsi="宋体" w:hint="eastAsia"/>
          <w:szCs w:val="21"/>
        </w:rPr>
        <w:t>网（</w:t>
      </w:r>
      <w:r>
        <w:rPr>
          <w:rFonts w:ascii="宋体" w:hAnsi="宋体"/>
          <w:szCs w:val="21"/>
        </w:rPr>
        <w:t>http://jyj.gxzf.gov.cn/</w:t>
      </w:r>
      <w:r>
        <w:rPr>
          <w:rFonts w:ascii="宋体" w:hAnsi="宋体" w:hint="eastAsia"/>
          <w:szCs w:val="21"/>
        </w:rPr>
        <w:t>）发布中标公告。</w:t>
      </w:r>
    </w:p>
    <w:p w:rsidR="00CB0551" w:rsidRDefault="00495EF7">
      <w:pPr>
        <w:pStyle w:val="ae"/>
        <w:spacing w:line="420" w:lineRule="exact"/>
        <w:ind w:firstLineChars="196" w:firstLine="413"/>
        <w:rPr>
          <w:b/>
        </w:rPr>
      </w:pPr>
      <w:r>
        <w:rPr>
          <w:rFonts w:hint="eastAsia"/>
          <w:b/>
        </w:rPr>
        <w:t>七、履约保证金</w:t>
      </w:r>
    </w:p>
    <w:p w:rsidR="00CB0551" w:rsidRDefault="00495EF7">
      <w:pPr>
        <w:snapToGrid w:val="0"/>
        <w:spacing w:line="420" w:lineRule="exact"/>
        <w:ind w:firstLine="412"/>
        <w:rPr>
          <w:rFonts w:ascii="宋体" w:hAnsi="宋体" w:cs="宋体"/>
        </w:rPr>
      </w:pPr>
      <w:r>
        <w:rPr>
          <w:rFonts w:ascii="宋体" w:hAnsi="宋体" w:cs="宋体" w:hint="eastAsia"/>
        </w:rPr>
        <w:t>1</w:t>
      </w:r>
      <w:r>
        <w:rPr>
          <w:rFonts w:ascii="宋体" w:hAnsi="宋体" w:cs="宋体"/>
        </w:rPr>
        <w:t>.</w:t>
      </w:r>
      <w:r>
        <w:rPr>
          <w:rFonts w:ascii="宋体" w:hAnsi="宋体" w:cs="宋体" w:hint="eastAsia"/>
        </w:rPr>
        <w:t>中标人在签订合同前，必须按</w:t>
      </w:r>
      <w:r>
        <w:rPr>
          <w:rFonts w:ascii="宋体" w:hAnsi="宋体" w:cs="宋体"/>
        </w:rPr>
        <w:t>中标金额</w:t>
      </w:r>
      <w:r w:rsidR="00F76792">
        <w:rPr>
          <w:rFonts w:ascii="宋体" w:hAnsi="宋体" w:cs="宋体" w:hint="eastAsia"/>
        </w:rPr>
        <w:t>=</w:t>
      </w:r>
      <w:r>
        <w:rPr>
          <w:rFonts w:ascii="宋体" w:hAnsi="宋体" w:cs="宋体"/>
        </w:rPr>
        <w:t>预算价</w:t>
      </w:r>
      <w:r>
        <w:rPr>
          <w:rFonts w:ascii="宋体" w:hAnsi="宋体" w:cs="宋体" w:hint="eastAsia"/>
        </w:rPr>
        <w:t>×</w:t>
      </w:r>
      <w:r w:rsidR="00F76792">
        <w:rPr>
          <w:rFonts w:ascii="宋体" w:hAnsi="宋体" w:cs="宋体" w:hint="eastAsia"/>
        </w:rPr>
        <w:t>（1-</w:t>
      </w:r>
      <w:r>
        <w:rPr>
          <w:rFonts w:ascii="宋体" w:hAnsi="宋体" w:cs="宋体" w:hint="eastAsia"/>
        </w:rPr>
        <w:t>折扣</w:t>
      </w:r>
      <w:r w:rsidR="00F76792">
        <w:rPr>
          <w:rFonts w:ascii="宋体" w:hAnsi="宋体" w:cs="宋体" w:hint="eastAsia"/>
        </w:rPr>
        <w:t>率</w:t>
      </w:r>
      <w:r>
        <w:rPr>
          <w:rFonts w:ascii="宋体" w:hAnsi="宋体" w:cs="宋体" w:hint="eastAsia"/>
        </w:rPr>
        <w:t>）的5%向采购人缴纳履约保证金。如货物出现质量问题和中标人出现违规行为时，由采购人按规定从履约保证金中扣除罚款金额，供货合同到期后将剩余履约保证金</w:t>
      </w:r>
      <w:r w:rsidR="00623908">
        <w:rPr>
          <w:rFonts w:ascii="宋体" w:hAnsi="宋体" w:cs="宋体" w:hint="eastAsia"/>
        </w:rPr>
        <w:t>无息</w:t>
      </w:r>
      <w:r>
        <w:rPr>
          <w:rFonts w:ascii="宋体" w:hAnsi="宋体" w:cs="宋体" w:hint="eastAsia"/>
        </w:rPr>
        <w:t>返还。</w:t>
      </w:r>
    </w:p>
    <w:p w:rsidR="00CB0551" w:rsidRDefault="00495EF7">
      <w:pPr>
        <w:snapToGrid w:val="0"/>
        <w:spacing w:line="420" w:lineRule="exact"/>
        <w:ind w:firstLine="412"/>
        <w:rPr>
          <w:rFonts w:ascii="宋体" w:hAnsi="宋体" w:cs="宋体"/>
        </w:rPr>
      </w:pPr>
      <w:r>
        <w:rPr>
          <w:rFonts w:ascii="宋体" w:hAnsi="宋体" w:cs="宋体" w:hint="eastAsia"/>
        </w:rPr>
        <w:t>2</w:t>
      </w:r>
      <w:r>
        <w:rPr>
          <w:rFonts w:ascii="宋体" w:hAnsi="宋体" w:cs="宋体"/>
        </w:rPr>
        <w:t>.</w:t>
      </w:r>
      <w:r>
        <w:rPr>
          <w:rFonts w:ascii="宋体" w:hAnsi="宋体" w:cs="宋体" w:hint="eastAsia"/>
        </w:rPr>
        <w:t>采购项目供货周期满，且中标人按采购合同履约的，将剩余履约保证金由采购人在十个工作日内退还（无息）。</w:t>
      </w:r>
    </w:p>
    <w:p w:rsidR="00CB0551" w:rsidRDefault="00495EF7">
      <w:pPr>
        <w:pStyle w:val="1"/>
        <w:spacing w:before="0" w:after="0" w:line="240" w:lineRule="auto"/>
        <w:jc w:val="center"/>
        <w:rPr>
          <w:rFonts w:ascii="黑体" w:eastAsia="黑体" w:hAnsi="宋体"/>
          <w:b w:val="0"/>
        </w:rPr>
      </w:pPr>
      <w:bookmarkStart w:id="14" w:name="_Toc254970689"/>
      <w:bookmarkStart w:id="15" w:name="_Toc254970548"/>
      <w:r>
        <w:rPr>
          <w:rFonts w:ascii="黑体" w:eastAsia="黑体" w:hAnsi="宋体"/>
          <w:b w:val="0"/>
        </w:rPr>
        <w:br w:type="page"/>
      </w:r>
      <w:bookmarkStart w:id="16" w:name="_Toc322094433"/>
      <w:r>
        <w:rPr>
          <w:rFonts w:hint="eastAsia"/>
          <w:sz w:val="36"/>
          <w:szCs w:val="36"/>
        </w:rPr>
        <w:lastRenderedPageBreak/>
        <w:t>第四章</w:t>
      </w:r>
      <w:r>
        <w:rPr>
          <w:rFonts w:hint="eastAsia"/>
          <w:sz w:val="36"/>
          <w:szCs w:val="36"/>
        </w:rPr>
        <w:t xml:space="preserve">  </w:t>
      </w:r>
      <w:r>
        <w:rPr>
          <w:rFonts w:hint="eastAsia"/>
          <w:sz w:val="36"/>
          <w:szCs w:val="36"/>
        </w:rPr>
        <w:t>评标办法及评分标准</w:t>
      </w:r>
      <w:bookmarkEnd w:id="14"/>
      <w:bookmarkEnd w:id="15"/>
      <w:bookmarkEnd w:id="16"/>
    </w:p>
    <w:p w:rsidR="00CB0551" w:rsidRDefault="00CB0551">
      <w:pPr>
        <w:pStyle w:val="ae"/>
        <w:spacing w:line="420" w:lineRule="exact"/>
        <w:ind w:firstLineChars="216" w:firstLine="607"/>
        <w:jc w:val="center"/>
        <w:rPr>
          <w:rFonts w:hAnsi="宋体"/>
          <w:b/>
          <w:sz w:val="28"/>
          <w:szCs w:val="28"/>
        </w:rPr>
      </w:pPr>
    </w:p>
    <w:p w:rsidR="00CB0551" w:rsidRDefault="00495EF7">
      <w:pPr>
        <w:pStyle w:val="ae"/>
        <w:spacing w:line="420" w:lineRule="exact"/>
        <w:ind w:firstLineChars="196" w:firstLine="413"/>
        <w:outlineLvl w:val="0"/>
        <w:rPr>
          <w:rFonts w:hAnsi="宋体"/>
          <w:b/>
        </w:rPr>
      </w:pPr>
      <w:r>
        <w:rPr>
          <w:rFonts w:hAnsi="宋体" w:hint="eastAsia"/>
          <w:b/>
        </w:rPr>
        <w:t>一、评定方法</w:t>
      </w:r>
    </w:p>
    <w:p w:rsidR="00CB0551" w:rsidRDefault="00495EF7">
      <w:pPr>
        <w:widowControl/>
        <w:spacing w:line="420" w:lineRule="exact"/>
        <w:ind w:firstLineChars="200" w:firstLine="420"/>
        <w:jc w:val="left"/>
        <w:outlineLvl w:val="0"/>
        <w:rPr>
          <w:rFonts w:ascii="宋体" w:hAnsi="宋体" w:cs="Courier New"/>
          <w:bCs/>
          <w:szCs w:val="21"/>
        </w:rPr>
      </w:pPr>
      <w:r>
        <w:rPr>
          <w:rFonts w:ascii="宋体" w:hAnsi="宋体" w:cs="Courier New" w:hint="eastAsia"/>
          <w:bCs/>
          <w:szCs w:val="21"/>
        </w:rPr>
        <w:t>（一）对</w:t>
      </w:r>
      <w:proofErr w:type="gramStart"/>
      <w:r>
        <w:rPr>
          <w:rFonts w:ascii="宋体" w:hAnsi="宋体" w:cs="Courier New" w:hint="eastAsia"/>
          <w:bCs/>
          <w:szCs w:val="21"/>
        </w:rPr>
        <w:t>进入详评的</w:t>
      </w:r>
      <w:proofErr w:type="gramEnd"/>
      <w:r>
        <w:rPr>
          <w:rFonts w:ascii="宋体" w:hAnsi="宋体" w:cs="Courier New" w:hint="eastAsia"/>
          <w:bCs/>
          <w:szCs w:val="21"/>
        </w:rPr>
        <w:t>，采用百分制综合评分法。</w:t>
      </w:r>
    </w:p>
    <w:p w:rsidR="00CB0551" w:rsidRDefault="00495EF7">
      <w:pPr>
        <w:pStyle w:val="ae"/>
        <w:spacing w:line="420" w:lineRule="exact"/>
        <w:ind w:firstLineChars="196" w:firstLine="412"/>
        <w:outlineLvl w:val="0"/>
        <w:rPr>
          <w:rFonts w:hAnsi="宋体"/>
          <w:bCs/>
        </w:rPr>
      </w:pPr>
      <w:r>
        <w:rPr>
          <w:rFonts w:hAnsi="宋体" w:hint="eastAsia"/>
          <w:bCs/>
        </w:rPr>
        <w:t>（二）计分办法（按四舍五入取至百分位）。</w:t>
      </w:r>
    </w:p>
    <w:p w:rsidR="00CB0551" w:rsidRDefault="00495EF7">
      <w:pPr>
        <w:pStyle w:val="ae"/>
        <w:spacing w:line="420" w:lineRule="exact"/>
        <w:ind w:firstLineChars="200" w:firstLine="422"/>
        <w:outlineLvl w:val="0"/>
        <w:rPr>
          <w:rFonts w:hAnsi="宋体"/>
          <w:b/>
        </w:rPr>
      </w:pPr>
      <w:r>
        <w:rPr>
          <w:rFonts w:hAnsi="宋体" w:hint="eastAsia"/>
          <w:b/>
        </w:rPr>
        <w:t>1、价格分……</w:t>
      </w:r>
      <w:proofErr w:type="gramStart"/>
      <w:r>
        <w:rPr>
          <w:rFonts w:hAnsi="宋体" w:hint="eastAsia"/>
          <w:b/>
        </w:rPr>
        <w:t>………………………</w:t>
      </w:r>
      <w:r>
        <w:rPr>
          <w:rFonts w:hAnsi="宋体"/>
          <w:b/>
        </w:rPr>
        <w:t>……………………</w:t>
      </w:r>
      <w:r>
        <w:rPr>
          <w:rFonts w:hAnsi="宋体" w:hint="eastAsia"/>
          <w:b/>
        </w:rPr>
        <w:t>……………</w:t>
      </w:r>
      <w:proofErr w:type="gramEnd"/>
      <w:r>
        <w:rPr>
          <w:rFonts w:hAnsi="宋体"/>
          <w:b/>
        </w:rPr>
        <w:t>40</w:t>
      </w:r>
      <w:r>
        <w:rPr>
          <w:rFonts w:hAnsi="宋体" w:hint="eastAsia"/>
          <w:b/>
        </w:rPr>
        <w:t>分</w:t>
      </w:r>
    </w:p>
    <w:p w:rsidR="00CB0551" w:rsidRDefault="00495EF7">
      <w:pPr>
        <w:pStyle w:val="ae"/>
        <w:spacing w:line="420" w:lineRule="exact"/>
        <w:ind w:firstLineChars="200" w:firstLine="420"/>
        <w:rPr>
          <w:rFonts w:hAnsi="宋体"/>
          <w:bCs/>
        </w:rPr>
      </w:pPr>
      <w:r>
        <w:rPr>
          <w:rFonts w:hint="eastAsia"/>
        </w:rPr>
        <w:t>（1）</w:t>
      </w:r>
      <w:r>
        <w:rPr>
          <w:rFonts w:hAnsi="宋体"/>
          <w:bCs/>
        </w:rPr>
        <w:t>价格分采用低价优先法计算，满足招标文件要求且</w:t>
      </w:r>
      <w:r>
        <w:rPr>
          <w:rFonts w:hAnsi="宋体" w:hint="eastAsia"/>
          <w:bCs/>
        </w:rPr>
        <w:t>评标价</w:t>
      </w:r>
      <w:r>
        <w:rPr>
          <w:rFonts w:hAnsi="宋体"/>
          <w:bCs/>
        </w:rPr>
        <w:t>最低的</w:t>
      </w:r>
      <w:r>
        <w:rPr>
          <w:rFonts w:hAnsi="宋体" w:hint="eastAsia"/>
          <w:bCs/>
        </w:rPr>
        <w:t>有效投标人的</w:t>
      </w:r>
      <w:r w:rsidR="00623908">
        <w:rPr>
          <w:rFonts w:hAnsi="宋体" w:hint="eastAsia"/>
          <w:bCs/>
        </w:rPr>
        <w:t>折扣率</w:t>
      </w:r>
      <w:r>
        <w:rPr>
          <w:rFonts w:hAnsi="宋体"/>
          <w:bCs/>
        </w:rPr>
        <w:t>为评标基准价，其价格分为满分。</w:t>
      </w:r>
    </w:p>
    <w:p w:rsidR="00CB0551" w:rsidRDefault="00495EF7">
      <w:pPr>
        <w:pStyle w:val="ae"/>
        <w:spacing w:line="420" w:lineRule="exact"/>
        <w:ind w:firstLineChars="200" w:firstLine="420"/>
        <w:rPr>
          <w:rFonts w:hAnsi="宋体"/>
          <w:bCs/>
        </w:rPr>
      </w:pPr>
      <w:r>
        <w:rPr>
          <w:rFonts w:hAnsi="宋体" w:hint="eastAsia"/>
          <w:bCs/>
        </w:rPr>
        <w:t>（2）</w:t>
      </w:r>
      <w:r>
        <w:rPr>
          <w:rFonts w:hAnsi="宋体"/>
          <w:bCs/>
        </w:rPr>
        <w:t>其他投标人的价格</w:t>
      </w:r>
      <w:proofErr w:type="gramStart"/>
      <w:r>
        <w:rPr>
          <w:rFonts w:hAnsi="宋体"/>
          <w:bCs/>
        </w:rPr>
        <w:t>分统一</w:t>
      </w:r>
      <w:proofErr w:type="gramEnd"/>
      <w:r>
        <w:rPr>
          <w:rFonts w:hAnsi="宋体"/>
          <w:bCs/>
        </w:rPr>
        <w:t>按照下列公式计算：</w:t>
      </w:r>
    </w:p>
    <w:p w:rsidR="00CB0551" w:rsidRDefault="00495EF7">
      <w:pPr>
        <w:pStyle w:val="ae"/>
        <w:spacing w:line="420" w:lineRule="exact"/>
        <w:ind w:firstLineChars="200" w:firstLine="420"/>
        <w:rPr>
          <w:rFonts w:hAnsi="宋体"/>
          <w:bCs/>
        </w:rPr>
      </w:pPr>
      <w:proofErr w:type="gramStart"/>
      <w:r>
        <w:rPr>
          <w:rFonts w:hAnsi="宋体" w:hint="eastAsia"/>
          <w:bCs/>
        </w:rPr>
        <w:t>某有效</w:t>
      </w:r>
      <w:proofErr w:type="gramEnd"/>
      <w:r>
        <w:rPr>
          <w:rFonts w:hAnsi="宋体" w:hint="eastAsia"/>
          <w:bCs/>
        </w:rPr>
        <w:t>投标人的</w:t>
      </w:r>
      <w:r>
        <w:rPr>
          <w:rFonts w:hAnsi="宋体"/>
          <w:bCs/>
        </w:rPr>
        <w:t>价格分=</w:t>
      </w:r>
      <w:r>
        <w:rPr>
          <w:rFonts w:hAnsi="宋体" w:hint="eastAsia"/>
          <w:bCs/>
        </w:rPr>
        <w:t>（</w:t>
      </w:r>
      <w:r>
        <w:rPr>
          <w:rFonts w:hAnsi="宋体"/>
          <w:bCs/>
        </w:rPr>
        <w:t>评标基准</w:t>
      </w:r>
      <w:r w:rsidR="00623908">
        <w:rPr>
          <w:rFonts w:hAnsi="宋体" w:hint="eastAsia"/>
          <w:bCs/>
        </w:rPr>
        <w:t>折扣率</w:t>
      </w:r>
      <w:r>
        <w:rPr>
          <w:rFonts w:hAnsi="宋体"/>
          <w:bCs/>
        </w:rPr>
        <w:t>／</w:t>
      </w:r>
      <w:proofErr w:type="gramStart"/>
      <w:r>
        <w:rPr>
          <w:rFonts w:hAnsi="宋体" w:hint="eastAsia"/>
          <w:bCs/>
        </w:rPr>
        <w:t>某有效</w:t>
      </w:r>
      <w:proofErr w:type="gramEnd"/>
      <w:r>
        <w:rPr>
          <w:rFonts w:hAnsi="宋体" w:hint="eastAsia"/>
          <w:bCs/>
        </w:rPr>
        <w:t>投标人</w:t>
      </w:r>
      <w:r w:rsidR="00623908">
        <w:rPr>
          <w:rFonts w:hAnsi="宋体" w:hint="eastAsia"/>
          <w:bCs/>
        </w:rPr>
        <w:t>折扣率</w:t>
      </w:r>
      <w:r>
        <w:rPr>
          <w:rFonts w:hAnsi="宋体" w:hint="eastAsia"/>
          <w:bCs/>
        </w:rPr>
        <w:t>）</w:t>
      </w:r>
      <w:r>
        <w:rPr>
          <w:rFonts w:hAnsi="宋体"/>
          <w:bCs/>
        </w:rPr>
        <w:t>×</w:t>
      </w:r>
      <w:r>
        <w:rPr>
          <w:rFonts w:hAnsi="宋体" w:hint="eastAsia"/>
          <w:bCs/>
        </w:rPr>
        <w:t xml:space="preserve"> </w:t>
      </w:r>
      <w:r w:rsidR="00623908">
        <w:rPr>
          <w:rFonts w:hAnsi="宋体"/>
          <w:bCs/>
        </w:rPr>
        <w:t>4</w:t>
      </w:r>
      <w:r>
        <w:rPr>
          <w:rFonts w:hAnsi="宋体" w:hint="eastAsia"/>
          <w:bCs/>
        </w:rPr>
        <w:t>0分</w:t>
      </w:r>
    </w:p>
    <w:p w:rsidR="00CB0551" w:rsidRDefault="00495EF7">
      <w:pPr>
        <w:pStyle w:val="ae"/>
        <w:spacing w:line="420" w:lineRule="exact"/>
        <w:ind w:firstLineChars="196" w:firstLine="413"/>
        <w:rPr>
          <w:rFonts w:hAnsi="宋体" w:cs="宋体"/>
          <w:b/>
        </w:rPr>
      </w:pPr>
      <w:r>
        <w:rPr>
          <w:rFonts w:hAnsi="宋体" w:cs="宋体"/>
          <w:b/>
        </w:rPr>
        <w:t>2、项目实施方案分……</w:t>
      </w:r>
      <w:proofErr w:type="gramStart"/>
      <w:r>
        <w:rPr>
          <w:rFonts w:hAnsi="宋体" w:cs="宋体"/>
          <w:b/>
        </w:rPr>
        <w:t>………………………………………………</w:t>
      </w:r>
      <w:proofErr w:type="gramEnd"/>
      <w:r>
        <w:rPr>
          <w:rFonts w:hAnsi="宋体" w:cs="宋体"/>
          <w:b/>
        </w:rPr>
        <w:t>15分</w:t>
      </w:r>
    </w:p>
    <w:p w:rsidR="00CB0551" w:rsidRDefault="00495EF7">
      <w:pPr>
        <w:pStyle w:val="ae"/>
        <w:spacing w:line="420" w:lineRule="exact"/>
        <w:ind w:firstLineChars="196" w:firstLine="412"/>
        <w:rPr>
          <w:rFonts w:hAnsi="宋体" w:cs="宋体"/>
        </w:rPr>
      </w:pPr>
      <w:r>
        <w:rPr>
          <w:rFonts w:hAnsi="宋体" w:cs="宋体"/>
        </w:rPr>
        <w:t>一档（5分）：项目生产或销售能力差，生产或销售场地面积小，管理制度、配送服务方案基本满足要求、描述简单，基本保证配送服务的，对问题</w:t>
      </w:r>
      <w:proofErr w:type="gramStart"/>
      <w:r>
        <w:rPr>
          <w:rFonts w:hAnsi="宋体" w:cs="宋体"/>
        </w:rPr>
        <w:t>食材发生</w:t>
      </w:r>
      <w:proofErr w:type="gramEnd"/>
      <w:r>
        <w:rPr>
          <w:rFonts w:hAnsi="宋体" w:cs="宋体"/>
        </w:rPr>
        <w:t>紧急事件处理预案内容较差、基本可行的；</w:t>
      </w:r>
    </w:p>
    <w:p w:rsidR="00CB0551" w:rsidRDefault="00495EF7">
      <w:pPr>
        <w:pStyle w:val="ae"/>
        <w:spacing w:line="420" w:lineRule="exact"/>
        <w:ind w:firstLineChars="196" w:firstLine="412"/>
        <w:rPr>
          <w:rFonts w:hAnsi="宋体" w:cs="宋体"/>
        </w:rPr>
      </w:pPr>
      <w:r>
        <w:rPr>
          <w:rFonts w:hAnsi="宋体" w:cs="宋体" w:hint="eastAsia"/>
        </w:rPr>
        <w:t>二</w:t>
      </w:r>
      <w:r>
        <w:rPr>
          <w:rFonts w:hAnsi="宋体" w:cs="宋体"/>
        </w:rPr>
        <w:t>档（1</w:t>
      </w:r>
      <w:r w:rsidR="00623908">
        <w:rPr>
          <w:rFonts w:hAnsi="宋体" w:cs="宋体"/>
        </w:rPr>
        <w:t>0</w:t>
      </w:r>
      <w:r>
        <w:rPr>
          <w:rFonts w:hAnsi="宋体" w:cs="宋体"/>
        </w:rPr>
        <w:t>分）：项目生产或销售能力强，生产或销售场地面积大，项目配送体系、供货时间安排较合理，有较完善的管理制度、配送服务方案，</w:t>
      </w:r>
      <w:proofErr w:type="gramStart"/>
      <w:r>
        <w:rPr>
          <w:rFonts w:hAnsi="宋体" w:cs="宋体"/>
        </w:rPr>
        <w:t>描述较</w:t>
      </w:r>
      <w:proofErr w:type="gramEnd"/>
      <w:r>
        <w:rPr>
          <w:rFonts w:hAnsi="宋体" w:cs="宋体"/>
        </w:rPr>
        <w:t>详细，具体实施步骤和要求</w:t>
      </w:r>
      <w:proofErr w:type="gramStart"/>
      <w:r>
        <w:rPr>
          <w:rFonts w:hAnsi="宋体" w:cs="宋体"/>
        </w:rPr>
        <w:t>描述较</w:t>
      </w:r>
      <w:proofErr w:type="gramEnd"/>
      <w:r>
        <w:rPr>
          <w:rFonts w:hAnsi="宋体" w:cs="宋体"/>
        </w:rPr>
        <w:t>详细，在保证配送服务业务外有机动人员用于对紧急事件处理，对配送及应急处理响应较快，对问题</w:t>
      </w:r>
      <w:proofErr w:type="gramStart"/>
      <w:r>
        <w:rPr>
          <w:rFonts w:hAnsi="宋体" w:cs="宋体"/>
        </w:rPr>
        <w:t>食材发生</w:t>
      </w:r>
      <w:proofErr w:type="gramEnd"/>
      <w:r>
        <w:rPr>
          <w:rFonts w:hAnsi="宋体" w:cs="宋体"/>
        </w:rPr>
        <w:t>紧急事件处理预案内容的较具体，有一定针对性的；</w:t>
      </w:r>
    </w:p>
    <w:p w:rsidR="00CB0551" w:rsidRDefault="00495EF7">
      <w:pPr>
        <w:pStyle w:val="ae"/>
        <w:spacing w:line="420" w:lineRule="exact"/>
        <w:ind w:firstLineChars="196" w:firstLine="412"/>
        <w:rPr>
          <w:rFonts w:hAnsi="宋体" w:cs="宋体"/>
        </w:rPr>
      </w:pPr>
      <w:r>
        <w:rPr>
          <w:rFonts w:hAnsi="宋体" w:cs="宋体" w:hint="eastAsia"/>
        </w:rPr>
        <w:t>三</w:t>
      </w:r>
      <w:r>
        <w:rPr>
          <w:rFonts w:hAnsi="宋体" w:cs="宋体"/>
        </w:rPr>
        <w:t>档（</w:t>
      </w:r>
      <w:r>
        <w:rPr>
          <w:rFonts w:hAnsi="宋体" w:cs="宋体" w:hint="eastAsia"/>
        </w:rPr>
        <w:t>1</w:t>
      </w:r>
      <w:r>
        <w:rPr>
          <w:rFonts w:hAnsi="宋体" w:cs="宋体"/>
        </w:rPr>
        <w:t>5分）：项目生产或销售能力强，生产或销售存储面积宽裕，配送工作体系健全完善，配送供货时间安排合理，针对项目实际情况，能提供全面细致、可靠的管理制度、配送服务方案，描述详细，具体实施步骤和要求描述全面，可行性强，充分优于本项目需求，对问题</w:t>
      </w:r>
      <w:proofErr w:type="gramStart"/>
      <w:r>
        <w:rPr>
          <w:rFonts w:hAnsi="宋体" w:cs="宋体"/>
        </w:rPr>
        <w:t>食材发生</w:t>
      </w:r>
      <w:proofErr w:type="gramEnd"/>
      <w:r>
        <w:rPr>
          <w:rFonts w:hAnsi="宋体" w:cs="宋体"/>
        </w:rPr>
        <w:t>紧急事件处理预案内容的具体、全面，在保证配送服务业务外有机动人员用于对紧急事件处理，人员配备充裕，对配送及应急处理响应迅速，可行性高，方案针对性强，有重点，预案清晰且能根据具体情况做出全面细致方案且能保证采购</w:t>
      </w:r>
      <w:proofErr w:type="gramStart"/>
      <w:r>
        <w:rPr>
          <w:rFonts w:hAnsi="宋体" w:cs="宋体"/>
        </w:rPr>
        <w:t>食材卫生</w:t>
      </w:r>
      <w:proofErr w:type="gramEnd"/>
      <w:r>
        <w:rPr>
          <w:rFonts w:hAnsi="宋体" w:cs="宋体"/>
        </w:rPr>
        <w:t>安全等重要因素的。</w:t>
      </w:r>
    </w:p>
    <w:p w:rsidR="00CB0551" w:rsidRDefault="00495EF7">
      <w:pPr>
        <w:pStyle w:val="ae"/>
        <w:spacing w:line="420" w:lineRule="exact"/>
        <w:ind w:firstLineChars="196" w:firstLine="413"/>
        <w:rPr>
          <w:rFonts w:hAnsi="宋体" w:cs="宋体"/>
          <w:b/>
        </w:rPr>
      </w:pPr>
      <w:r>
        <w:rPr>
          <w:rFonts w:hAnsi="宋体" w:cs="宋体"/>
          <w:b/>
        </w:rPr>
        <w:t>3、综合实力分……</w:t>
      </w:r>
      <w:proofErr w:type="gramStart"/>
      <w:r>
        <w:rPr>
          <w:rFonts w:hAnsi="宋体" w:cs="宋体"/>
          <w:b/>
        </w:rPr>
        <w:t>…………………………………………………</w:t>
      </w:r>
      <w:proofErr w:type="gramEnd"/>
      <w:r>
        <w:rPr>
          <w:rFonts w:hAnsi="宋体" w:cs="宋体"/>
          <w:b/>
        </w:rPr>
        <w:t>45分</w:t>
      </w:r>
    </w:p>
    <w:p w:rsidR="00CB0551" w:rsidRDefault="00495EF7">
      <w:pPr>
        <w:pStyle w:val="ae"/>
        <w:spacing w:line="420" w:lineRule="exact"/>
        <w:ind w:firstLineChars="196" w:firstLine="412"/>
        <w:rPr>
          <w:rFonts w:hAnsi="宋体" w:cs="宋体"/>
        </w:rPr>
      </w:pPr>
      <w:r>
        <w:rPr>
          <w:rFonts w:hAnsi="宋体" w:cs="宋体" w:hint="eastAsia"/>
        </w:rPr>
        <w:t>（1）业绩分，满分</w:t>
      </w:r>
      <w:r>
        <w:rPr>
          <w:rFonts w:hAnsi="宋体" w:cs="宋体"/>
        </w:rPr>
        <w:t>10</w:t>
      </w:r>
      <w:r>
        <w:rPr>
          <w:rFonts w:hAnsi="宋体" w:cs="宋体" w:hint="eastAsia"/>
        </w:rPr>
        <w:t>分。</w:t>
      </w:r>
    </w:p>
    <w:p w:rsidR="00CB0551" w:rsidRDefault="00495EF7">
      <w:pPr>
        <w:pStyle w:val="ae"/>
        <w:spacing w:line="420" w:lineRule="exact"/>
        <w:ind w:firstLineChars="196" w:firstLine="412"/>
        <w:rPr>
          <w:rFonts w:hAnsi="宋体" w:cs="宋体"/>
        </w:rPr>
      </w:pPr>
      <w:r>
        <w:rPr>
          <w:rFonts w:hAnsi="宋体" w:cs="宋体" w:hint="eastAsia"/>
        </w:rPr>
        <w:t>投标人的所投分标同类采购业绩分，投标人</w:t>
      </w:r>
      <w:r>
        <w:rPr>
          <w:rFonts w:hAnsi="宋体" w:cs="宋体"/>
        </w:rPr>
        <w:t>2021</w:t>
      </w:r>
      <w:r>
        <w:rPr>
          <w:rFonts w:hAnsi="宋体" w:cs="宋体" w:hint="eastAsia"/>
        </w:rPr>
        <w:t>年以来同类</w:t>
      </w:r>
      <w:proofErr w:type="gramStart"/>
      <w:r>
        <w:rPr>
          <w:rFonts w:hAnsi="宋体" w:cs="宋体" w:hint="eastAsia"/>
        </w:rPr>
        <w:t>食堂食材定点</w:t>
      </w:r>
      <w:proofErr w:type="gramEnd"/>
      <w:r>
        <w:rPr>
          <w:rFonts w:hAnsi="宋体" w:cs="宋体" w:hint="eastAsia"/>
        </w:rPr>
        <w:t>配送业绩，每一个业绩得1分，满分</w:t>
      </w:r>
      <w:r>
        <w:rPr>
          <w:rFonts w:hAnsi="宋体" w:cs="宋体"/>
        </w:rPr>
        <w:t>10</w:t>
      </w:r>
      <w:r>
        <w:rPr>
          <w:rFonts w:hAnsi="宋体" w:cs="宋体" w:hint="eastAsia"/>
        </w:rPr>
        <w:t>分；(提供中标通知书或合同复印件)</w:t>
      </w:r>
    </w:p>
    <w:p w:rsidR="00CB0551" w:rsidRDefault="00495EF7">
      <w:pPr>
        <w:pStyle w:val="ae"/>
        <w:spacing w:line="420" w:lineRule="exact"/>
        <w:ind w:firstLineChars="196" w:firstLine="412"/>
        <w:rPr>
          <w:rFonts w:hAnsi="宋体" w:cs="宋体"/>
        </w:rPr>
      </w:pPr>
      <w:r>
        <w:rPr>
          <w:rFonts w:hAnsi="宋体" w:cs="宋体" w:hint="eastAsia"/>
        </w:rPr>
        <w:t>（2）配送能力分，满分</w:t>
      </w:r>
      <w:r>
        <w:rPr>
          <w:rFonts w:hAnsi="宋体" w:cs="宋体"/>
        </w:rPr>
        <w:t>5</w:t>
      </w:r>
      <w:r>
        <w:rPr>
          <w:rFonts w:hAnsi="宋体" w:cs="宋体" w:hint="eastAsia"/>
        </w:rPr>
        <w:t>分。</w:t>
      </w:r>
    </w:p>
    <w:p w:rsidR="00CB0551" w:rsidRDefault="00495EF7">
      <w:pPr>
        <w:pStyle w:val="ae"/>
        <w:spacing w:line="420" w:lineRule="exact"/>
        <w:ind w:firstLineChars="196" w:firstLine="412"/>
        <w:rPr>
          <w:rFonts w:hAnsi="宋体" w:cs="宋体"/>
        </w:rPr>
      </w:pPr>
      <w:r>
        <w:rPr>
          <w:rFonts w:hAnsi="宋体" w:cs="宋体" w:hint="eastAsia"/>
        </w:rPr>
        <w:t>投标人拟投入本项目的配送车辆分，每投入一辆</w:t>
      </w:r>
      <w:proofErr w:type="gramStart"/>
      <w:r>
        <w:rPr>
          <w:rFonts w:hAnsi="宋体" w:cs="宋体" w:hint="eastAsia"/>
        </w:rPr>
        <w:t>冷链车得</w:t>
      </w:r>
      <w:proofErr w:type="gramEnd"/>
      <w:r>
        <w:rPr>
          <w:rFonts w:hAnsi="宋体" w:cs="宋体" w:hint="eastAsia"/>
        </w:rPr>
        <w:t>2分，每投入一辆普通货车或面包车得1分，满分</w:t>
      </w:r>
      <w:r>
        <w:rPr>
          <w:rFonts w:hAnsi="宋体" w:cs="宋体"/>
        </w:rPr>
        <w:t>5</w:t>
      </w:r>
      <w:r>
        <w:rPr>
          <w:rFonts w:hAnsi="宋体" w:cs="宋体" w:hint="eastAsia"/>
        </w:rPr>
        <w:t>分；</w:t>
      </w:r>
    </w:p>
    <w:p w:rsidR="00CB0551" w:rsidRDefault="00495EF7">
      <w:pPr>
        <w:pStyle w:val="ae"/>
        <w:spacing w:line="420" w:lineRule="exact"/>
        <w:ind w:firstLineChars="196" w:firstLine="412"/>
        <w:rPr>
          <w:rFonts w:hAnsi="宋体" w:cs="宋体"/>
        </w:rPr>
      </w:pPr>
      <w:r>
        <w:rPr>
          <w:rFonts w:hAnsi="宋体" w:cs="宋体" w:hint="eastAsia"/>
        </w:rPr>
        <w:lastRenderedPageBreak/>
        <w:t>注：投入车辆要求是投标人公司或其法定代表人名下登记的自有配送车辆。提供车辆行驶证或机动车登记证复印件；</w:t>
      </w:r>
    </w:p>
    <w:p w:rsidR="00CB0551" w:rsidRDefault="00495EF7">
      <w:pPr>
        <w:pStyle w:val="ae"/>
        <w:spacing w:line="420" w:lineRule="exact"/>
        <w:ind w:firstLineChars="196" w:firstLine="412"/>
        <w:rPr>
          <w:rFonts w:hAnsi="宋体" w:cs="宋体"/>
        </w:rPr>
      </w:pPr>
      <w:r>
        <w:rPr>
          <w:rFonts w:hAnsi="宋体" w:cs="宋体" w:hint="eastAsia"/>
        </w:rPr>
        <w:t>（3）场地分，满分</w:t>
      </w:r>
      <w:r>
        <w:rPr>
          <w:rFonts w:hAnsi="宋体" w:cs="宋体"/>
        </w:rPr>
        <w:t>7</w:t>
      </w:r>
      <w:r>
        <w:rPr>
          <w:rFonts w:hAnsi="宋体" w:cs="宋体" w:hint="eastAsia"/>
        </w:rPr>
        <w:t>分。投标人在采购人属地（所在市或所辖县）有固定营业场所，配送中心功能设置合理、功能划分清晰齐全（包括各</w:t>
      </w:r>
      <w:proofErr w:type="gramStart"/>
      <w:r>
        <w:rPr>
          <w:rFonts w:hAnsi="宋体" w:cs="宋体" w:hint="eastAsia"/>
        </w:rPr>
        <w:t>类食材</w:t>
      </w:r>
      <w:proofErr w:type="gramEnd"/>
      <w:r>
        <w:rPr>
          <w:rFonts w:hAnsi="宋体" w:cs="宋体" w:hint="eastAsia"/>
        </w:rPr>
        <w:t>分类清洗区、加工区、办公区等），面积低于1000平方米的得</w:t>
      </w:r>
      <w:r>
        <w:rPr>
          <w:rFonts w:hAnsi="宋体" w:cs="宋体"/>
        </w:rPr>
        <w:t>3</w:t>
      </w:r>
      <w:r>
        <w:rPr>
          <w:rFonts w:hAnsi="宋体" w:cs="宋体" w:hint="eastAsia"/>
        </w:rPr>
        <w:t>分，1000（含）-2000平方米（不含）的得</w:t>
      </w:r>
      <w:r>
        <w:rPr>
          <w:rFonts w:hAnsi="宋体" w:cs="宋体"/>
        </w:rPr>
        <w:t>5</w:t>
      </w:r>
      <w:r>
        <w:rPr>
          <w:rFonts w:hAnsi="宋体" w:cs="宋体" w:hint="eastAsia"/>
        </w:rPr>
        <w:t>分，面积2000平方米（含）以上的得</w:t>
      </w:r>
      <w:r>
        <w:rPr>
          <w:rFonts w:hAnsi="宋体" w:cs="宋体"/>
        </w:rPr>
        <w:t>7</w:t>
      </w:r>
      <w:r>
        <w:rPr>
          <w:rFonts w:hAnsi="宋体" w:cs="宋体" w:hint="eastAsia"/>
        </w:rPr>
        <w:t>分。（提供不动产登记证等产权证明材料或近1年的租赁合同的复印件）；</w:t>
      </w:r>
    </w:p>
    <w:p w:rsidR="00CB0551" w:rsidRDefault="00495EF7">
      <w:pPr>
        <w:pStyle w:val="ae"/>
        <w:spacing w:line="420" w:lineRule="exact"/>
        <w:ind w:firstLineChars="196" w:firstLine="412"/>
        <w:rPr>
          <w:rFonts w:hAnsi="宋体" w:cs="宋体"/>
        </w:rPr>
      </w:pPr>
      <w:r>
        <w:rPr>
          <w:rFonts w:hAnsi="宋体" w:cs="宋体" w:hint="eastAsia"/>
        </w:rPr>
        <w:t>（</w:t>
      </w:r>
      <w:r>
        <w:rPr>
          <w:rFonts w:hAnsi="宋体" w:cs="宋体"/>
        </w:rPr>
        <w:t>4</w:t>
      </w:r>
      <w:r>
        <w:rPr>
          <w:rFonts w:hAnsi="宋体" w:cs="宋体" w:hint="eastAsia"/>
        </w:rPr>
        <w:t>）实施人员分，满分5分。拟投入本项目的项目实施人员，每</w:t>
      </w:r>
      <w:r w:rsidR="00C97597">
        <w:rPr>
          <w:rFonts w:hAnsi="宋体" w:cs="宋体" w:hint="eastAsia"/>
        </w:rPr>
        <w:t>投入</w:t>
      </w:r>
      <w:r>
        <w:rPr>
          <w:rFonts w:hAnsi="宋体" w:cs="宋体" w:hint="eastAsia"/>
        </w:rPr>
        <w:t>一人</w:t>
      </w:r>
      <w:r w:rsidR="00C97597">
        <w:rPr>
          <w:rFonts w:hAnsi="宋体" w:cs="宋体" w:hint="eastAsia"/>
        </w:rPr>
        <w:t>得</w:t>
      </w:r>
      <w:r>
        <w:rPr>
          <w:rFonts w:hAnsi="宋体" w:cs="宋体" w:hint="eastAsia"/>
        </w:rPr>
        <w:t>1分，满分5分，（提供实施人员的劳务合同、身份证、健康证及近半年来任意一个月社保缴纳证明）；</w:t>
      </w:r>
    </w:p>
    <w:p w:rsidR="00CB0551" w:rsidRDefault="00495EF7">
      <w:pPr>
        <w:pStyle w:val="ae"/>
        <w:spacing w:line="420" w:lineRule="exact"/>
        <w:ind w:firstLineChars="196" w:firstLine="412"/>
        <w:rPr>
          <w:rFonts w:hAnsi="宋体" w:cs="宋体"/>
        </w:rPr>
      </w:pPr>
      <w:r>
        <w:rPr>
          <w:rFonts w:hAnsi="宋体" w:cs="宋体" w:hint="eastAsia"/>
        </w:rPr>
        <w:t>（5）投标人具有ISO9001质量管理体系认证、ISO22000食品安全管理体系认证、ISO45001职业健康管理体系认证、诚信管理体系认证的，每有1项得1分，满分4分；</w:t>
      </w:r>
    </w:p>
    <w:p w:rsidR="00CB0551" w:rsidRDefault="00495EF7">
      <w:pPr>
        <w:pStyle w:val="ae"/>
        <w:spacing w:line="420" w:lineRule="exact"/>
        <w:ind w:firstLineChars="196" w:firstLine="412"/>
        <w:rPr>
          <w:rFonts w:hAnsi="宋体" w:cs="宋体"/>
        </w:rPr>
      </w:pPr>
      <w:r>
        <w:rPr>
          <w:rFonts w:hAnsi="宋体" w:cs="宋体" w:hint="eastAsia"/>
        </w:rPr>
        <w:t>（</w:t>
      </w:r>
      <w:r>
        <w:rPr>
          <w:rFonts w:hAnsi="宋体" w:cs="宋体"/>
        </w:rPr>
        <w:t>6</w:t>
      </w:r>
      <w:r>
        <w:rPr>
          <w:rFonts w:hAnsi="宋体" w:cs="宋体" w:hint="eastAsia"/>
        </w:rPr>
        <w:t>）投标人购买《食品安全责任保险》（有效期内），保额200万元（不含）以下的得0.5分，保额200万元（含）-500万元（不含）得1.5分，500万元（含）以上的得3分。满分3分。（提供相关证明复印件）；</w:t>
      </w:r>
    </w:p>
    <w:p w:rsidR="00CB0551" w:rsidRDefault="00495EF7">
      <w:pPr>
        <w:pStyle w:val="ae"/>
        <w:spacing w:line="420" w:lineRule="exact"/>
        <w:ind w:firstLineChars="196" w:firstLine="412"/>
        <w:rPr>
          <w:rFonts w:hAnsi="宋体" w:cs="宋体"/>
        </w:rPr>
      </w:pPr>
      <w:r>
        <w:rPr>
          <w:rFonts w:hAnsi="宋体" w:cs="宋体" w:hint="eastAsia"/>
        </w:rPr>
        <w:t>（</w:t>
      </w:r>
      <w:r>
        <w:rPr>
          <w:rFonts w:hAnsi="宋体" w:cs="宋体"/>
        </w:rPr>
        <w:t>7</w:t>
      </w:r>
      <w:r>
        <w:rPr>
          <w:rFonts w:hAnsi="宋体" w:cs="宋体" w:hint="eastAsia"/>
        </w:rPr>
        <w:t>）投标人自有生产、种植、养殖基地，且产品与需求货物一致的，得</w:t>
      </w:r>
      <w:r>
        <w:rPr>
          <w:rFonts w:hAnsi="宋体" w:cs="宋体"/>
        </w:rPr>
        <w:t>6</w:t>
      </w:r>
      <w:r>
        <w:rPr>
          <w:rFonts w:hAnsi="宋体" w:cs="宋体" w:hint="eastAsia"/>
        </w:rPr>
        <w:t>分；（提供相关证明复印件）；</w:t>
      </w:r>
    </w:p>
    <w:p w:rsidR="00CB0551" w:rsidRDefault="00495EF7">
      <w:pPr>
        <w:pStyle w:val="ae"/>
        <w:spacing w:line="420" w:lineRule="exact"/>
        <w:ind w:firstLineChars="196" w:firstLine="412"/>
        <w:rPr>
          <w:rFonts w:hAnsi="宋体" w:cs="宋体"/>
        </w:rPr>
      </w:pPr>
      <w:r>
        <w:rPr>
          <w:rFonts w:hAnsi="宋体" w:cs="宋体" w:hint="eastAsia"/>
        </w:rPr>
        <w:t>（</w:t>
      </w:r>
      <w:r>
        <w:rPr>
          <w:rFonts w:hAnsi="宋体" w:cs="宋体"/>
        </w:rPr>
        <w:t>8</w:t>
      </w:r>
      <w:r>
        <w:rPr>
          <w:rFonts w:hAnsi="宋体" w:cs="宋体" w:hint="eastAsia"/>
        </w:rPr>
        <w:t>）投标人具备食品检验检测能力的，得</w:t>
      </w:r>
      <w:r>
        <w:rPr>
          <w:rFonts w:hAnsi="宋体" w:cs="宋体"/>
        </w:rPr>
        <w:t>5</w:t>
      </w:r>
      <w:r>
        <w:rPr>
          <w:rFonts w:hAnsi="宋体" w:cs="宋体" w:hint="eastAsia"/>
        </w:rPr>
        <w:t>分，（提供公司购买检验检测设备发票复印件及公司检测技术人员相关的检测证书复印件）。</w:t>
      </w:r>
    </w:p>
    <w:p w:rsidR="00CB0551" w:rsidRDefault="00495EF7">
      <w:pPr>
        <w:pStyle w:val="ae"/>
        <w:spacing w:line="420" w:lineRule="exact"/>
        <w:ind w:firstLineChars="196" w:firstLine="413"/>
        <w:rPr>
          <w:rFonts w:hAnsi="宋体" w:cs="宋体"/>
          <w:b/>
        </w:rPr>
      </w:pPr>
      <w:r>
        <w:rPr>
          <w:rFonts w:hAnsi="宋体" w:cs="宋体"/>
          <w:b/>
        </w:rPr>
        <w:t>5、总得分 = 1 + 2 + 3 + 4</w:t>
      </w:r>
    </w:p>
    <w:p w:rsidR="00CB0551" w:rsidRDefault="00495EF7">
      <w:pPr>
        <w:pStyle w:val="ae"/>
        <w:spacing w:line="420" w:lineRule="exact"/>
        <w:ind w:firstLineChars="196" w:firstLine="413"/>
        <w:rPr>
          <w:rFonts w:hAnsi="宋体"/>
          <w:b/>
        </w:rPr>
      </w:pPr>
      <w:r>
        <w:rPr>
          <w:rFonts w:hAnsi="宋体" w:hint="eastAsia"/>
          <w:b/>
        </w:rPr>
        <w:t>二、中标候选人推荐原则</w:t>
      </w:r>
    </w:p>
    <w:p w:rsidR="00CB0551" w:rsidRDefault="00495EF7">
      <w:pPr>
        <w:pStyle w:val="ae"/>
        <w:spacing w:line="420" w:lineRule="exact"/>
        <w:ind w:firstLineChars="200" w:firstLine="420"/>
        <w:jc w:val="left"/>
      </w:pPr>
      <w:r>
        <w:rPr>
          <w:rFonts w:hint="eastAsia"/>
        </w:rPr>
        <w:t>根据总得分由高到低对投标人排列次序（</w:t>
      </w:r>
      <w:r>
        <w:t>得分相同的，按</w:t>
      </w:r>
      <w:r w:rsidR="00B613BD">
        <w:rPr>
          <w:rFonts w:hint="eastAsia"/>
        </w:rPr>
        <w:t>折扣率</w:t>
      </w:r>
      <w:r>
        <w:t>价由</w:t>
      </w:r>
      <w:r w:rsidR="00B613BD">
        <w:rPr>
          <w:rFonts w:hint="eastAsia"/>
        </w:rPr>
        <w:t>高</w:t>
      </w:r>
      <w:r>
        <w:t>到</w:t>
      </w:r>
      <w:r w:rsidR="00B613BD">
        <w:rPr>
          <w:rFonts w:hint="eastAsia"/>
        </w:rPr>
        <w:t>低</w:t>
      </w:r>
      <w:r>
        <w:t>顺序排列</w:t>
      </w:r>
      <w:r>
        <w:rPr>
          <w:rFonts w:hint="eastAsia"/>
        </w:rPr>
        <w:t>），排名第一的为中标人。</w:t>
      </w:r>
    </w:p>
    <w:p w:rsidR="00CB0551" w:rsidRDefault="00495EF7">
      <w:pPr>
        <w:pStyle w:val="ae"/>
        <w:spacing w:line="420" w:lineRule="exact"/>
        <w:ind w:firstLineChars="200" w:firstLine="420"/>
        <w:jc w:val="left"/>
      </w:pPr>
      <w:r>
        <w:rPr>
          <w:rFonts w:hint="eastAsia"/>
        </w:rPr>
        <w:t>中标人未按招标文件规定提交履约保证金（如有要求）、放弃中标或未在规定时间内签订合同的视为中标人</w:t>
      </w:r>
      <w:r>
        <w:t>拒绝与采购人签订合同</w:t>
      </w:r>
      <w:r>
        <w:rPr>
          <w:rFonts w:hint="eastAsia"/>
        </w:rPr>
        <w:t>，</w:t>
      </w:r>
      <w:r>
        <w:t>采购人可以按照评审报告推荐的中标候选人名单排序，确定下一候选人为中标</w:t>
      </w:r>
      <w:r>
        <w:rPr>
          <w:rFonts w:hint="eastAsia"/>
        </w:rPr>
        <w:t>人。</w:t>
      </w:r>
    </w:p>
    <w:p w:rsidR="00CB0551" w:rsidRDefault="00CB0551">
      <w:pPr>
        <w:jc w:val="center"/>
      </w:pPr>
    </w:p>
    <w:sectPr w:rsidR="00CB05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BD3" w:rsidRDefault="004F1BD3">
      <w:r>
        <w:separator/>
      </w:r>
    </w:p>
  </w:endnote>
  <w:endnote w:type="continuationSeparator" w:id="0">
    <w:p w:rsidR="004F1BD3" w:rsidRDefault="004F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 w:name="华文中宋">
    <w:charset w:val="86"/>
    <w:family w:val="auto"/>
    <w:pitch w:val="variable"/>
    <w:sig w:usb0="00000287" w:usb1="080F0000" w:usb2="00000010" w:usb3="00000000" w:csb0="0004009F" w:csb1="00000000"/>
  </w:font>
  <w:font w:name="Verdana">
    <w:charset w:val="00"/>
    <w:family w:val="swiss"/>
    <w:pitch w:val="variable"/>
    <w:sig w:usb0="A10006FF" w:usb1="4000205B" w:usb2="00000010" w:usb3="00000000" w:csb0="0000019F" w:csb1="00000000"/>
  </w:font>
  <w:font w:name="新宋体">
    <w:charset w:val="86"/>
    <w:family w:val="modern"/>
    <w:pitch w:val="fixed"/>
    <w:sig w:usb0="00000003" w:usb1="288F0000" w:usb2="00000016" w:usb3="00000000" w:csb0="00040001" w:csb1="00000000"/>
  </w:font>
  <w:font w:name="(使用中文字体)">
    <w:altName w:val="宋体"/>
    <w:charset w:val="86"/>
    <w:family w:val="roman"/>
    <w:pitch w:val="default"/>
    <w:sig w:usb0="00000000" w:usb1="00000000" w:usb2="00000000" w:usb3="00000000" w:csb0="00040001" w:csb1="00000000"/>
  </w:font>
  <w:font w:name="MS Reference Specialty">
    <w:charset w:val="02"/>
    <w:family w:val="auto"/>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0000000" w:usb2="00000000" w:usb3="00000000" w:csb0="00040000" w:csb1="00000000"/>
  </w:font>
  <w:font w:name="微软雅黑">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F7" w:rsidRDefault="00495EF7">
    <w:pPr>
      <w:pStyle w:val="af2"/>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5EF7" w:rsidRDefault="00495EF7">
                          <w:pPr>
                            <w:pStyle w:val="af2"/>
                          </w:pPr>
                          <w:r>
                            <w:fldChar w:fldCharType="begin"/>
                          </w:r>
                          <w:r>
                            <w:instrText xml:space="preserve"> PAGE  \* MERGEFORMAT </w:instrText>
                          </w:r>
                          <w:r>
                            <w:fldChar w:fldCharType="separate"/>
                          </w:r>
                          <w:r w:rsidR="00AE6322">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495EF7" w:rsidRDefault="00495EF7">
                    <w:pPr>
                      <w:pStyle w:val="af2"/>
                    </w:pPr>
                    <w:r>
                      <w:fldChar w:fldCharType="begin"/>
                    </w:r>
                    <w:r>
                      <w:instrText xml:space="preserve"> PAGE  \* MERGEFORMAT </w:instrText>
                    </w:r>
                    <w:r>
                      <w:fldChar w:fldCharType="separate"/>
                    </w:r>
                    <w:r w:rsidR="00AE6322">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F7" w:rsidRDefault="00495EF7">
    <w:pPr>
      <w:pStyle w:val="af2"/>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5EF7" w:rsidRDefault="00495EF7">
                          <w:pPr>
                            <w:pStyle w:val="af2"/>
                          </w:pPr>
                          <w:r>
                            <w:fldChar w:fldCharType="begin"/>
                          </w:r>
                          <w:r>
                            <w:instrText xml:space="preserve"> PAGE  \* MERGEFORMAT </w:instrText>
                          </w:r>
                          <w:r>
                            <w:fldChar w:fldCharType="separate"/>
                          </w:r>
                          <w:r w:rsidR="00AE6322">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495EF7" w:rsidRDefault="00495EF7">
                    <w:pPr>
                      <w:pStyle w:val="af2"/>
                    </w:pPr>
                    <w:r>
                      <w:fldChar w:fldCharType="begin"/>
                    </w:r>
                    <w:r>
                      <w:instrText xml:space="preserve"> PAGE  \* MERGEFORMAT </w:instrText>
                    </w:r>
                    <w:r>
                      <w:fldChar w:fldCharType="separate"/>
                    </w:r>
                    <w:r w:rsidR="00AE6322">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BD3" w:rsidRDefault="004F1BD3">
      <w:r>
        <w:separator/>
      </w:r>
    </w:p>
  </w:footnote>
  <w:footnote w:type="continuationSeparator" w:id="0">
    <w:p w:rsidR="004F1BD3" w:rsidRDefault="004F1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427"/>
    <w:multiLevelType w:val="multilevel"/>
    <w:tmpl w:val="063B2427"/>
    <w:lvl w:ilvl="0">
      <w:start w:val="1"/>
      <w:numFmt w:val="japaneseCounting"/>
      <w:pStyle w:val="3"/>
      <w:lvlText w:val="第%1章"/>
      <w:lvlJc w:val="left"/>
      <w:pPr>
        <w:ind w:left="1575" w:hanging="15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AB24226"/>
    <w:multiLevelType w:val="multilevel"/>
    <w:tmpl w:val="4AB242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C946295"/>
    <w:multiLevelType w:val="singleLevel"/>
    <w:tmpl w:val="5C946295"/>
    <w:lvl w:ilvl="0">
      <w:start w:val="1"/>
      <w:numFmt w:val="decimal"/>
      <w:suff w:val="nothing"/>
      <w:lvlText w:val="%1、"/>
      <w:lvlJc w:val="left"/>
      <w:pPr>
        <w:ind w:left="0" w:firstLine="0"/>
      </w:pPr>
      <w:rPr>
        <w:rFonts w:hint="default"/>
        <w:w w:val="100"/>
      </w:rPr>
    </w:lvl>
  </w:abstractNum>
  <w:abstractNum w:abstractNumId="3" w15:restartNumberingAfterBreak="0">
    <w:nsid w:val="640C7E88"/>
    <w:multiLevelType w:val="multilevel"/>
    <w:tmpl w:val="640C7E88"/>
    <w:lvl w:ilvl="0">
      <w:start w:val="1"/>
      <w:numFmt w:val="decimal"/>
      <w:lvlText w:val="%1."/>
      <w:lvlJc w:val="left"/>
      <w:pPr>
        <w:ind w:left="1142" w:hanging="720"/>
      </w:pPr>
      <w:rPr>
        <w:rFonts w:hint="eastAsia"/>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pStyle w:val="5"/>
      <w:lvlText w:val="%5)"/>
      <w:lvlJc w:val="left"/>
      <w:pPr>
        <w:ind w:left="2522" w:hanging="420"/>
      </w:pPr>
    </w:lvl>
    <w:lvl w:ilvl="5">
      <w:start w:val="1"/>
      <w:numFmt w:val="lowerRoman"/>
      <w:pStyle w:val="6"/>
      <w:lvlText w:val="%6."/>
      <w:lvlJc w:val="right"/>
      <w:pPr>
        <w:ind w:left="2942" w:hanging="420"/>
      </w:pPr>
    </w:lvl>
    <w:lvl w:ilvl="6">
      <w:start w:val="1"/>
      <w:numFmt w:val="decimal"/>
      <w:pStyle w:val="7"/>
      <w:lvlText w:val="%7."/>
      <w:lvlJc w:val="left"/>
      <w:pPr>
        <w:ind w:left="3362" w:hanging="420"/>
      </w:pPr>
    </w:lvl>
    <w:lvl w:ilvl="7">
      <w:start w:val="1"/>
      <w:numFmt w:val="lowerLetter"/>
      <w:pStyle w:val="8"/>
      <w:lvlText w:val="%8)"/>
      <w:lvlJc w:val="left"/>
      <w:pPr>
        <w:ind w:left="3782" w:hanging="420"/>
      </w:pPr>
    </w:lvl>
    <w:lvl w:ilvl="8">
      <w:start w:val="1"/>
      <w:numFmt w:val="lowerRoman"/>
      <w:pStyle w:val="9"/>
      <w:lvlText w:val="%9."/>
      <w:lvlJc w:val="right"/>
      <w:pPr>
        <w:ind w:left="420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wMGE4MzNmOGQzOWY2MjM5YTBhMDEyNzMwMjQ1YzMifQ=="/>
  </w:docVars>
  <w:rsids>
    <w:rsidRoot w:val="3CB571DD"/>
    <w:rsid w:val="00016E9C"/>
    <w:rsid w:val="00032002"/>
    <w:rsid w:val="0005486D"/>
    <w:rsid w:val="000631AF"/>
    <w:rsid w:val="00083AF5"/>
    <w:rsid w:val="0008473F"/>
    <w:rsid w:val="000A0367"/>
    <w:rsid w:val="000A2FE2"/>
    <w:rsid w:val="000B78B5"/>
    <w:rsid w:val="000D3158"/>
    <w:rsid w:val="00115B3E"/>
    <w:rsid w:val="001267F5"/>
    <w:rsid w:val="00132A00"/>
    <w:rsid w:val="001A2489"/>
    <w:rsid w:val="001B2831"/>
    <w:rsid w:val="001B76FD"/>
    <w:rsid w:val="001D3CDF"/>
    <w:rsid w:val="001F1049"/>
    <w:rsid w:val="002120BD"/>
    <w:rsid w:val="00214EAC"/>
    <w:rsid w:val="002347A6"/>
    <w:rsid w:val="00257569"/>
    <w:rsid w:val="002A4BBD"/>
    <w:rsid w:val="002C3957"/>
    <w:rsid w:val="002C59A3"/>
    <w:rsid w:val="002D5DD8"/>
    <w:rsid w:val="002E06DB"/>
    <w:rsid w:val="002F3A0E"/>
    <w:rsid w:val="002F6661"/>
    <w:rsid w:val="003016CA"/>
    <w:rsid w:val="003370E7"/>
    <w:rsid w:val="00337BAE"/>
    <w:rsid w:val="003436D2"/>
    <w:rsid w:val="004040C3"/>
    <w:rsid w:val="00405435"/>
    <w:rsid w:val="00413C1C"/>
    <w:rsid w:val="004461D8"/>
    <w:rsid w:val="00455355"/>
    <w:rsid w:val="00471FC2"/>
    <w:rsid w:val="00495EF7"/>
    <w:rsid w:val="004A50DD"/>
    <w:rsid w:val="004C3248"/>
    <w:rsid w:val="004F1BD3"/>
    <w:rsid w:val="00506019"/>
    <w:rsid w:val="005072C9"/>
    <w:rsid w:val="00537DDD"/>
    <w:rsid w:val="00557306"/>
    <w:rsid w:val="00560818"/>
    <w:rsid w:val="005637F2"/>
    <w:rsid w:val="00580760"/>
    <w:rsid w:val="005A609C"/>
    <w:rsid w:val="005B70D0"/>
    <w:rsid w:val="005D22D2"/>
    <w:rsid w:val="005D482A"/>
    <w:rsid w:val="00603740"/>
    <w:rsid w:val="006103D7"/>
    <w:rsid w:val="00611385"/>
    <w:rsid w:val="00623908"/>
    <w:rsid w:val="00652AE3"/>
    <w:rsid w:val="00671D92"/>
    <w:rsid w:val="00682878"/>
    <w:rsid w:val="006B2025"/>
    <w:rsid w:val="006D6EE4"/>
    <w:rsid w:val="006E23C2"/>
    <w:rsid w:val="006E3142"/>
    <w:rsid w:val="00776F20"/>
    <w:rsid w:val="00777DF3"/>
    <w:rsid w:val="007C19EB"/>
    <w:rsid w:val="008337D1"/>
    <w:rsid w:val="00844905"/>
    <w:rsid w:val="00876774"/>
    <w:rsid w:val="00880BF5"/>
    <w:rsid w:val="008F52B5"/>
    <w:rsid w:val="00903653"/>
    <w:rsid w:val="00906CC7"/>
    <w:rsid w:val="00913F2E"/>
    <w:rsid w:val="00922A7B"/>
    <w:rsid w:val="00934522"/>
    <w:rsid w:val="00951335"/>
    <w:rsid w:val="009629CA"/>
    <w:rsid w:val="00993FB6"/>
    <w:rsid w:val="009B0477"/>
    <w:rsid w:val="009E402A"/>
    <w:rsid w:val="009F5803"/>
    <w:rsid w:val="00A0379E"/>
    <w:rsid w:val="00A74270"/>
    <w:rsid w:val="00AE6322"/>
    <w:rsid w:val="00B2447B"/>
    <w:rsid w:val="00B613BD"/>
    <w:rsid w:val="00B64348"/>
    <w:rsid w:val="00B84283"/>
    <w:rsid w:val="00B91266"/>
    <w:rsid w:val="00B91A99"/>
    <w:rsid w:val="00BA5F4F"/>
    <w:rsid w:val="00BC5378"/>
    <w:rsid w:val="00BE5980"/>
    <w:rsid w:val="00C058B3"/>
    <w:rsid w:val="00C14BC1"/>
    <w:rsid w:val="00C17C06"/>
    <w:rsid w:val="00C432AF"/>
    <w:rsid w:val="00C554FE"/>
    <w:rsid w:val="00C61BE4"/>
    <w:rsid w:val="00C64181"/>
    <w:rsid w:val="00C765BE"/>
    <w:rsid w:val="00C97597"/>
    <w:rsid w:val="00CB0551"/>
    <w:rsid w:val="00CC1E31"/>
    <w:rsid w:val="00CC7922"/>
    <w:rsid w:val="00D1472A"/>
    <w:rsid w:val="00D15D94"/>
    <w:rsid w:val="00D21B26"/>
    <w:rsid w:val="00D35D44"/>
    <w:rsid w:val="00D3610C"/>
    <w:rsid w:val="00D378D6"/>
    <w:rsid w:val="00D5178B"/>
    <w:rsid w:val="00D54BE7"/>
    <w:rsid w:val="00D56FF1"/>
    <w:rsid w:val="00D714C8"/>
    <w:rsid w:val="00D8324C"/>
    <w:rsid w:val="00DA01C1"/>
    <w:rsid w:val="00DC72D3"/>
    <w:rsid w:val="00DF5F61"/>
    <w:rsid w:val="00E30BD0"/>
    <w:rsid w:val="00E40597"/>
    <w:rsid w:val="00E44F78"/>
    <w:rsid w:val="00E54BD8"/>
    <w:rsid w:val="00E800B8"/>
    <w:rsid w:val="00E82899"/>
    <w:rsid w:val="00E87D79"/>
    <w:rsid w:val="00EA06D8"/>
    <w:rsid w:val="00EE05CD"/>
    <w:rsid w:val="00EE27F3"/>
    <w:rsid w:val="00F07A66"/>
    <w:rsid w:val="00F20EAE"/>
    <w:rsid w:val="00F61D09"/>
    <w:rsid w:val="00F719E8"/>
    <w:rsid w:val="00F76792"/>
    <w:rsid w:val="00F76A73"/>
    <w:rsid w:val="00FC5289"/>
    <w:rsid w:val="00FF1CFD"/>
    <w:rsid w:val="030D6D91"/>
    <w:rsid w:val="050140F6"/>
    <w:rsid w:val="2AC670C5"/>
    <w:rsid w:val="2B9B6B2F"/>
    <w:rsid w:val="2D8C63A3"/>
    <w:rsid w:val="2E726C52"/>
    <w:rsid w:val="3CB571DD"/>
    <w:rsid w:val="4CB33A6F"/>
    <w:rsid w:val="55A86E0F"/>
    <w:rsid w:val="57AC01F3"/>
    <w:rsid w:val="5806097D"/>
    <w:rsid w:val="58543AB8"/>
    <w:rsid w:val="7A6C06BC"/>
    <w:rsid w:val="7F820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9B98C"/>
  <w15:docId w15:val="{FA84A075-0813-4F62-B675-82892691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5" w:qFormat="1"/>
    <w:lsdException w:name="toc 6"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List Number 3"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1"/>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1"/>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0"/>
    <w:qFormat/>
    <w:pPr>
      <w:keepNext/>
      <w:keepLines/>
      <w:numPr>
        <w:ilvl w:val="4"/>
        <w:numId w:val="1"/>
      </w:numPr>
      <w:spacing w:before="280" w:after="290" w:line="376" w:lineRule="auto"/>
      <w:outlineLvl w:val="4"/>
    </w:pPr>
    <w:rPr>
      <w:b/>
      <w:sz w:val="28"/>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numPr>
        <w:ilvl w:val="6"/>
        <w:numId w:val="1"/>
      </w:numPr>
      <w:spacing w:before="240" w:after="64" w:line="320" w:lineRule="auto"/>
      <w:outlineLvl w:val="6"/>
    </w:pPr>
    <w:rPr>
      <w:b/>
      <w:sz w:val="24"/>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qFormat/>
    <w:pPr>
      <w:widowControl w:val="0"/>
      <w:ind w:firstLine="420"/>
      <w:jc w:val="both"/>
    </w:pPr>
    <w:rPr>
      <w:kern w:val="2"/>
      <w:sz w:val="21"/>
    </w:rPr>
  </w:style>
  <w:style w:type="paragraph" w:styleId="71">
    <w:name w:val="toc 7"/>
    <w:basedOn w:val="a"/>
    <w:next w:val="a"/>
    <w:pPr>
      <w:tabs>
        <w:tab w:val="right" w:leader="dot" w:pos="9185"/>
      </w:tabs>
      <w:adjustRightInd w:val="0"/>
      <w:spacing w:line="312" w:lineRule="atLeast"/>
      <w:ind w:left="2520"/>
      <w:textAlignment w:val="baseline"/>
    </w:pPr>
    <w:rPr>
      <w:kern w:val="0"/>
      <w:szCs w:val="20"/>
    </w:rPr>
  </w:style>
  <w:style w:type="paragraph" w:styleId="a4">
    <w:name w:val="List Number"/>
    <w:basedOn w:val="a"/>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a7"/>
    <w:pPr>
      <w:shd w:val="clear" w:color="auto" w:fill="000080"/>
      <w:adjustRightInd w:val="0"/>
      <w:spacing w:line="312" w:lineRule="atLeast"/>
      <w:textAlignment w:val="baseline"/>
    </w:pPr>
    <w:rPr>
      <w:kern w:val="0"/>
      <w:szCs w:val="20"/>
    </w:rPr>
  </w:style>
  <w:style w:type="paragraph" w:styleId="a8">
    <w:name w:val="annotation text"/>
    <w:basedOn w:val="a"/>
    <w:link w:val="a9"/>
    <w:uiPriority w:val="99"/>
    <w:qFormat/>
    <w:pPr>
      <w:jc w:val="left"/>
    </w:pPr>
  </w:style>
  <w:style w:type="paragraph" w:styleId="32">
    <w:name w:val="Body Text 3"/>
    <w:basedOn w:val="a"/>
    <w:link w:val="310"/>
    <w:pPr>
      <w:spacing w:line="500" w:lineRule="exact"/>
    </w:pPr>
    <w:rPr>
      <w:rFonts w:asciiTheme="minorHAnsi" w:hAnsiTheme="minorHAnsi" w:cstheme="minorBidi"/>
      <w:b/>
      <w:bCs/>
      <w:sz w:val="24"/>
    </w:rPr>
  </w:style>
  <w:style w:type="paragraph" w:styleId="aa">
    <w:name w:val="Body Text"/>
    <w:basedOn w:val="a"/>
    <w:link w:val="ab"/>
    <w:pPr>
      <w:spacing w:after="120"/>
    </w:pPr>
  </w:style>
  <w:style w:type="paragraph" w:styleId="ac">
    <w:name w:val="Body Text Indent"/>
    <w:basedOn w:val="a"/>
    <w:link w:val="10"/>
    <w:pPr>
      <w:ind w:firstLineChars="352" w:firstLine="830"/>
    </w:pPr>
    <w:rPr>
      <w:rFonts w:ascii="仿宋_GB2312" w:eastAsia="仿宋_GB2312" w:hAnsiTheme="minorHAnsi" w:cstheme="minorBidi"/>
      <w:sz w:val="32"/>
      <w:szCs w:val="20"/>
    </w:rPr>
  </w:style>
  <w:style w:type="paragraph" w:styleId="3">
    <w:name w:val="List Number 3"/>
    <w:basedOn w:val="a"/>
    <w:qFormat/>
    <w:pPr>
      <w:numPr>
        <w:numId w:val="2"/>
      </w:numPr>
      <w:tabs>
        <w:tab w:val="left" w:pos="1200"/>
      </w:tabs>
    </w:pPr>
  </w:style>
  <w:style w:type="paragraph" w:styleId="20">
    <w:name w:val="List 2"/>
    <w:basedOn w:val="a"/>
    <w:pPr>
      <w:ind w:leftChars="200" w:left="100" w:hangingChars="200" w:hanging="200"/>
    </w:pPr>
    <w:rPr>
      <w:sz w:val="28"/>
    </w:rPr>
  </w:style>
  <w:style w:type="paragraph" w:styleId="ad">
    <w:name w:val="Block Text"/>
    <w:basedOn w:val="a"/>
    <w:pPr>
      <w:adjustRightInd w:val="0"/>
      <w:ind w:left="420" w:right="33"/>
      <w:jc w:val="left"/>
      <w:textAlignment w:val="baseline"/>
    </w:pPr>
    <w:rPr>
      <w:kern w:val="0"/>
      <w:sz w:val="24"/>
      <w:szCs w:val="20"/>
    </w:rPr>
  </w:style>
  <w:style w:type="paragraph" w:styleId="51">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33">
    <w:name w:val="toc 3"/>
    <w:basedOn w:val="a"/>
    <w:next w:val="a"/>
    <w:pPr>
      <w:ind w:leftChars="400" w:left="840"/>
    </w:pPr>
  </w:style>
  <w:style w:type="paragraph" w:styleId="ae">
    <w:name w:val="Plain Text"/>
    <w:basedOn w:val="a"/>
    <w:link w:val="12"/>
    <w:qFormat/>
    <w:rPr>
      <w:rFonts w:ascii="宋体" w:hAnsi="Courier New" w:cs="Courier New"/>
      <w:szCs w:val="21"/>
    </w:rPr>
  </w:style>
  <w:style w:type="paragraph" w:styleId="81">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f">
    <w:name w:val="Date"/>
    <w:basedOn w:val="a"/>
    <w:next w:val="a"/>
    <w:link w:val="af0"/>
    <w:pPr>
      <w:ind w:leftChars="2500" w:left="100"/>
    </w:pPr>
    <w:rPr>
      <w:rFonts w:ascii="宋体" w:hAnsi="Courier New" w:cs="Courier New"/>
      <w:szCs w:val="21"/>
    </w:rPr>
  </w:style>
  <w:style w:type="paragraph" w:styleId="22">
    <w:name w:val="Body Text Indent 2"/>
    <w:basedOn w:val="a"/>
    <w:link w:val="23"/>
    <w:pPr>
      <w:ind w:firstLine="630"/>
    </w:pPr>
    <w:rPr>
      <w:sz w:val="32"/>
      <w:szCs w:val="20"/>
    </w:rPr>
  </w:style>
  <w:style w:type="paragraph" w:styleId="af1">
    <w:name w:val="Balloon Text"/>
    <w:basedOn w:val="a"/>
    <w:link w:val="13"/>
    <w:uiPriority w:val="99"/>
    <w:qFormat/>
    <w:rPr>
      <w:sz w:val="18"/>
      <w:szCs w:val="18"/>
    </w:rPr>
  </w:style>
  <w:style w:type="paragraph" w:styleId="af2">
    <w:name w:val="footer"/>
    <w:basedOn w:val="a"/>
    <w:next w:val="af3"/>
    <w:link w:val="14"/>
    <w:uiPriority w:val="99"/>
    <w:qFormat/>
    <w:pPr>
      <w:tabs>
        <w:tab w:val="center" w:pos="4153"/>
        <w:tab w:val="right" w:pos="8306"/>
      </w:tabs>
      <w:snapToGrid w:val="0"/>
      <w:jc w:val="left"/>
    </w:pPr>
    <w:rPr>
      <w:sz w:val="18"/>
    </w:rPr>
  </w:style>
  <w:style w:type="paragraph" w:styleId="af3">
    <w:name w:val="Intense Quote"/>
    <w:next w:val="a"/>
    <w:qFormat/>
    <w:pPr>
      <w:wordWrap w:val="0"/>
      <w:spacing w:before="360" w:after="360"/>
      <w:ind w:left="950" w:right="950"/>
      <w:jc w:val="center"/>
    </w:pPr>
    <w:rPr>
      <w:rFonts w:ascii="Calibri" w:hAnsi="Calibri"/>
      <w:i/>
      <w:sz w:val="21"/>
    </w:rPr>
  </w:style>
  <w:style w:type="paragraph" w:styleId="af4">
    <w:name w:val="header"/>
    <w:basedOn w:val="a"/>
    <w:link w:val="15"/>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6">
    <w:name w:val="toc 1"/>
    <w:basedOn w:val="a"/>
    <w:next w:val="a"/>
    <w:qFormat/>
  </w:style>
  <w:style w:type="paragraph" w:styleId="41">
    <w:name w:val="toc 4"/>
    <w:basedOn w:val="a"/>
    <w:next w:val="a"/>
    <w:pPr>
      <w:tabs>
        <w:tab w:val="right" w:leader="dot" w:pos="9185"/>
      </w:tabs>
      <w:adjustRightInd w:val="0"/>
      <w:spacing w:line="312" w:lineRule="atLeast"/>
      <w:ind w:left="1260"/>
      <w:textAlignment w:val="baseline"/>
    </w:pPr>
    <w:rPr>
      <w:kern w:val="0"/>
      <w:szCs w:val="20"/>
    </w:rPr>
  </w:style>
  <w:style w:type="paragraph" w:styleId="af5">
    <w:name w:val="List"/>
    <w:basedOn w:val="a"/>
    <w:pPr>
      <w:ind w:left="200" w:hangingChars="200" w:hanging="200"/>
    </w:pPr>
    <w:rPr>
      <w:sz w:val="28"/>
    </w:rPr>
  </w:style>
  <w:style w:type="paragraph" w:styleId="61">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2">
    <w:name w:val="List 5"/>
    <w:basedOn w:val="a"/>
    <w:pPr>
      <w:ind w:left="2100" w:hanging="420"/>
    </w:pPr>
    <w:rPr>
      <w:szCs w:val="20"/>
    </w:rPr>
  </w:style>
  <w:style w:type="paragraph" w:styleId="34">
    <w:name w:val="Body Text Indent 3"/>
    <w:basedOn w:val="a"/>
    <w:link w:val="35"/>
    <w:pPr>
      <w:spacing w:after="120"/>
      <w:ind w:leftChars="200" w:left="420"/>
    </w:pPr>
    <w:rPr>
      <w:sz w:val="16"/>
      <w:szCs w:val="16"/>
    </w:rPr>
  </w:style>
  <w:style w:type="paragraph" w:styleId="24">
    <w:name w:val="toc 2"/>
    <w:basedOn w:val="a"/>
    <w:next w:val="a"/>
    <w:qFormat/>
    <w:pPr>
      <w:ind w:leftChars="200" w:left="420"/>
    </w:pPr>
  </w:style>
  <w:style w:type="paragraph" w:styleId="91">
    <w:name w:val="toc 9"/>
    <w:basedOn w:val="a"/>
    <w:next w:val="a"/>
    <w:qFormat/>
    <w:pPr>
      <w:ind w:leftChars="1600" w:left="3360"/>
    </w:pPr>
  </w:style>
  <w:style w:type="paragraph" w:styleId="25">
    <w:name w:val="Body Text 2"/>
    <w:basedOn w:val="a"/>
    <w:link w:val="26"/>
    <w:pPr>
      <w:spacing w:after="120" w:line="480" w:lineRule="auto"/>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6">
    <w:name w:val="Normal (Web)"/>
    <w:basedOn w:val="a"/>
    <w:pPr>
      <w:widowControl/>
      <w:spacing w:before="100" w:beforeAutospacing="1" w:after="100" w:afterAutospacing="1"/>
      <w:jc w:val="left"/>
    </w:pPr>
    <w:rPr>
      <w:rFonts w:ascii="宋体" w:hAnsi="宋体"/>
      <w:kern w:val="0"/>
      <w:sz w:val="24"/>
    </w:rPr>
  </w:style>
  <w:style w:type="paragraph" w:styleId="17">
    <w:name w:val="index 1"/>
    <w:basedOn w:val="a"/>
    <w:next w:val="a"/>
    <w:pPr>
      <w:spacing w:line="400" w:lineRule="exact"/>
      <w:ind w:firstLineChars="200" w:firstLine="420"/>
    </w:pPr>
    <w:rPr>
      <w:rFonts w:ascii="宋体" w:hAnsi="Courier New"/>
      <w:b/>
      <w:szCs w:val="20"/>
    </w:rPr>
  </w:style>
  <w:style w:type="paragraph" w:styleId="af7">
    <w:name w:val="Title"/>
    <w:basedOn w:val="a"/>
    <w:link w:val="af8"/>
    <w:qFormat/>
    <w:pPr>
      <w:spacing w:before="240" w:after="60"/>
      <w:jc w:val="center"/>
      <w:outlineLvl w:val="0"/>
    </w:pPr>
    <w:rPr>
      <w:rFonts w:ascii="Arial" w:hAnsi="Arial"/>
      <w:b/>
      <w:sz w:val="32"/>
      <w:szCs w:val="20"/>
    </w:rPr>
  </w:style>
  <w:style w:type="paragraph" w:styleId="af9">
    <w:name w:val="annotation subject"/>
    <w:basedOn w:val="a8"/>
    <w:next w:val="a8"/>
    <w:link w:val="18"/>
    <w:uiPriority w:val="99"/>
    <w:rPr>
      <w:b/>
      <w:bCs/>
    </w:rPr>
  </w:style>
  <w:style w:type="paragraph" w:styleId="afa">
    <w:name w:val="Body Text First Indent"/>
    <w:basedOn w:val="aa"/>
    <w:link w:val="afb"/>
    <w:pPr>
      <w:ind w:firstLineChars="100" w:firstLine="420"/>
    </w:pPr>
  </w:style>
  <w:style w:type="table" w:styleId="afc">
    <w:name w:val="Table Grid"/>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d">
    <w:name w:val="Strong"/>
    <w:qFormat/>
    <w:rPr>
      <w:b/>
      <w:bCs/>
    </w:rPr>
  </w:style>
  <w:style w:type="character" w:styleId="afe">
    <w:name w:val="page number"/>
    <w:basedOn w:val="a1"/>
  </w:style>
  <w:style w:type="character" w:styleId="aff">
    <w:name w:val="FollowedHyperlink"/>
    <w:basedOn w:val="a1"/>
    <w:rPr>
      <w:color w:val="7E1FAD" w:themeColor="followedHyperlink"/>
      <w:u w:val="single"/>
    </w:rPr>
  </w:style>
  <w:style w:type="character" w:styleId="aff0">
    <w:name w:val="Emphasis"/>
    <w:qFormat/>
  </w:style>
  <w:style w:type="character" w:styleId="aff1">
    <w:name w:val="Hyperlink"/>
    <w:basedOn w:val="a1"/>
    <w:uiPriority w:val="99"/>
    <w:unhideWhenUsed/>
    <w:qFormat/>
    <w:rPr>
      <w:color w:val="0026E5" w:themeColor="hyperlink"/>
      <w:u w:val="single"/>
    </w:rPr>
  </w:style>
  <w:style w:type="character" w:styleId="HTML1">
    <w:name w:val="HTML Code"/>
    <w:rPr>
      <w:rFonts w:ascii="宋体" w:eastAsia="宋体" w:hAnsi="宋体" w:cs="宋体"/>
      <w:sz w:val="24"/>
      <w:szCs w:val="24"/>
    </w:rPr>
  </w:style>
  <w:style w:type="character" w:styleId="aff2">
    <w:name w:val="annotation reference"/>
    <w:uiPriority w:val="99"/>
    <w:qFormat/>
    <w:rPr>
      <w:sz w:val="21"/>
      <w:szCs w:val="21"/>
    </w:rPr>
  </w:style>
  <w:style w:type="paragraph" w:customStyle="1" w:styleId="TOC1">
    <w:name w:val="TOC 标题1"/>
    <w:next w:val="a"/>
    <w:uiPriority w:val="39"/>
    <w:unhideWhenUsed/>
    <w:qFormat/>
    <w:pPr>
      <w:keepNext/>
      <w:keepLines/>
      <w:spacing w:before="480" w:line="276" w:lineRule="auto"/>
    </w:pPr>
    <w:rPr>
      <w:rFonts w:ascii="Cambria" w:hAnsi="Cambria"/>
      <w:b/>
      <w:bCs/>
      <w:color w:val="366091"/>
      <w:sz w:val="28"/>
      <w:szCs w:val="28"/>
    </w:rPr>
  </w:style>
  <w:style w:type="paragraph" w:styleId="aff3">
    <w:name w:val="List Paragraph"/>
    <w:uiPriority w:val="34"/>
    <w:qFormat/>
    <w:pPr>
      <w:widowControl w:val="0"/>
      <w:ind w:firstLineChars="200" w:firstLine="42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ff4">
    <w:name w:val="样式 仿宋"/>
    <w:qFormat/>
    <w:rPr>
      <w:rFonts w:ascii="仿宋" w:eastAsia="仿宋" w:hAnsi="仿宋"/>
      <w:kern w:val="1"/>
    </w:rPr>
  </w:style>
  <w:style w:type="character" w:customStyle="1" w:styleId="19">
    <w:name w:val="标题 1 字符"/>
    <w:basedOn w:val="a1"/>
    <w:qFormat/>
    <w:rPr>
      <w:rFonts w:ascii="Times New Roman" w:eastAsia="宋体" w:hAnsi="Times New Roman" w:cs="Times New Roman"/>
      <w:b/>
      <w:bCs/>
      <w:kern w:val="44"/>
      <w:sz w:val="44"/>
      <w:szCs w:val="44"/>
    </w:rPr>
  </w:style>
  <w:style w:type="character" w:customStyle="1" w:styleId="27">
    <w:name w:val="标题 2 字符"/>
    <w:basedOn w:val="a1"/>
    <w:semiHidden/>
    <w:qFormat/>
    <w:rPr>
      <w:rFonts w:asciiTheme="majorHAnsi" w:eastAsiaTheme="majorEastAsia" w:hAnsiTheme="majorHAnsi" w:cstheme="majorBidi"/>
      <w:b/>
      <w:bCs/>
      <w:kern w:val="2"/>
      <w:sz w:val="32"/>
      <w:szCs w:val="32"/>
    </w:rPr>
  </w:style>
  <w:style w:type="character" w:customStyle="1" w:styleId="36">
    <w:name w:val="标题 3 字符"/>
    <w:basedOn w:val="a1"/>
    <w:semiHidden/>
    <w:qFormat/>
    <w:rPr>
      <w:rFonts w:ascii="Times New Roman" w:eastAsia="宋体" w:hAnsi="Times New Roman" w:cs="Times New Roman"/>
      <w:b/>
      <w:bCs/>
      <w:kern w:val="2"/>
      <w:sz w:val="32"/>
      <w:szCs w:val="32"/>
    </w:rPr>
  </w:style>
  <w:style w:type="character" w:customStyle="1" w:styleId="40">
    <w:name w:val="标题 4 字符"/>
    <w:basedOn w:val="a1"/>
    <w:link w:val="4"/>
    <w:qFormat/>
    <w:rPr>
      <w:rFonts w:ascii="Arial" w:eastAsia="黑体" w:hAnsi="Arial" w:cs="Times New Roman"/>
      <w:sz w:val="28"/>
    </w:rPr>
  </w:style>
  <w:style w:type="character" w:customStyle="1" w:styleId="50">
    <w:name w:val="标题 5 字符"/>
    <w:basedOn w:val="a1"/>
    <w:link w:val="5"/>
    <w:qFormat/>
    <w:rPr>
      <w:rFonts w:ascii="Times New Roman" w:eastAsia="宋体" w:hAnsi="Times New Roman" w:cs="Times New Roman"/>
      <w:b/>
      <w:kern w:val="2"/>
      <w:sz w:val="28"/>
      <w:szCs w:val="24"/>
    </w:rPr>
  </w:style>
  <w:style w:type="character" w:customStyle="1" w:styleId="60">
    <w:name w:val="标题 6 字符"/>
    <w:basedOn w:val="a1"/>
    <w:link w:val="6"/>
    <w:qFormat/>
    <w:rPr>
      <w:rFonts w:ascii="Arial" w:eastAsia="黑体" w:hAnsi="Arial" w:cs="Times New Roman"/>
      <w:b/>
      <w:kern w:val="2"/>
      <w:sz w:val="24"/>
      <w:szCs w:val="24"/>
    </w:rPr>
  </w:style>
  <w:style w:type="character" w:customStyle="1" w:styleId="70">
    <w:name w:val="标题 7 字符"/>
    <w:basedOn w:val="a1"/>
    <w:link w:val="7"/>
    <w:rPr>
      <w:rFonts w:ascii="Times New Roman" w:eastAsia="宋体" w:hAnsi="Times New Roman" w:cs="Times New Roman"/>
      <w:b/>
      <w:kern w:val="2"/>
      <w:sz w:val="24"/>
      <w:szCs w:val="24"/>
    </w:rPr>
  </w:style>
  <w:style w:type="character" w:customStyle="1" w:styleId="80">
    <w:name w:val="标题 8 字符"/>
    <w:basedOn w:val="a1"/>
    <w:link w:val="8"/>
    <w:rPr>
      <w:rFonts w:ascii="Arial" w:eastAsia="黑体" w:hAnsi="Arial" w:cs="Times New Roman"/>
      <w:kern w:val="2"/>
      <w:sz w:val="24"/>
      <w:szCs w:val="24"/>
    </w:rPr>
  </w:style>
  <w:style w:type="character" w:customStyle="1" w:styleId="90">
    <w:name w:val="标题 9 字符"/>
    <w:basedOn w:val="a1"/>
    <w:link w:val="9"/>
    <w:qFormat/>
    <w:rPr>
      <w:rFonts w:ascii="Arial" w:eastAsia="黑体" w:hAnsi="Arial" w:cs="Times New Roman"/>
      <w:kern w:val="2"/>
      <w:sz w:val="21"/>
      <w:szCs w:val="24"/>
    </w:rPr>
  </w:style>
  <w:style w:type="character" w:customStyle="1" w:styleId="CharChar4">
    <w:name w:val="普通文字 Char Char4"/>
    <w:rPr>
      <w:rFonts w:ascii="宋体" w:eastAsia="宋体" w:hAnsi="Courier New" w:cs="Courier New"/>
      <w:kern w:val="2"/>
      <w:sz w:val="21"/>
      <w:szCs w:val="21"/>
      <w:lang w:val="en-US" w:eastAsia="zh-CN" w:bidi="ar-SA"/>
    </w:rPr>
  </w:style>
  <w:style w:type="character" w:customStyle="1" w:styleId="YANGChar">
    <w:name w:val="正文YANG Char"/>
    <w:link w:val="YANG"/>
    <w:rPr>
      <w:rFonts w:ascii="Calibri" w:eastAsia="华文中宋" w:hAnsi="Calibri"/>
      <w:kern w:val="2"/>
      <w:sz w:val="24"/>
      <w:szCs w:val="24"/>
    </w:rPr>
  </w:style>
  <w:style w:type="paragraph" w:customStyle="1" w:styleId="YANG">
    <w:name w:val="正文YANG"/>
    <w:basedOn w:val="a"/>
    <w:link w:val="YANGChar"/>
    <w:qFormat/>
    <w:rPr>
      <w:rFonts w:ascii="Calibri" w:eastAsia="华文中宋" w:hAnsi="Calibri" w:cstheme="minorBidi"/>
      <w:sz w:val="24"/>
    </w:rPr>
  </w:style>
  <w:style w:type="character" w:customStyle="1" w:styleId="NormalIndentCharChar">
    <w:name w:val="Normal Indent Char Char"/>
    <w:rPr>
      <w:rFonts w:eastAsia="宋体"/>
      <w:kern w:val="2"/>
      <w:sz w:val="21"/>
      <w:lang w:val="en-US" w:eastAsia="zh-CN"/>
    </w:rPr>
  </w:style>
  <w:style w:type="character" w:customStyle="1" w:styleId="1jiCharChar">
    <w:name w:val="1ji Char Char"/>
    <w:link w:val="1ji"/>
    <w:rPr>
      <w:rFonts w:ascii="宋体" w:eastAsia="宋体" w:hAnsi="宋体"/>
      <w:b/>
      <w:bCs/>
      <w:kern w:val="44"/>
      <w:sz w:val="36"/>
      <w:szCs w:val="44"/>
    </w:rPr>
  </w:style>
  <w:style w:type="paragraph" w:customStyle="1" w:styleId="1ji">
    <w:name w:val="1ji"/>
    <w:basedOn w:val="1"/>
    <w:link w:val="1jiCharChar"/>
    <w:pPr>
      <w:keepLines w:val="0"/>
      <w:widowControl/>
      <w:spacing w:before="0" w:after="0" w:line="240" w:lineRule="auto"/>
      <w:jc w:val="center"/>
    </w:pPr>
    <w:rPr>
      <w:rFonts w:ascii="宋体" w:hAnsi="宋体" w:cstheme="minorBidi"/>
      <w:sz w:val="36"/>
    </w:rPr>
  </w:style>
  <w:style w:type="character" w:customStyle="1" w:styleId="12">
    <w:name w:val="纯文本 字符1"/>
    <w:link w:val="ae"/>
    <w:qFormat/>
    <w:rPr>
      <w:rFonts w:ascii="宋体" w:eastAsia="宋体" w:hAnsi="Courier New" w:cs="Courier New"/>
      <w:kern w:val="2"/>
      <w:sz w:val="21"/>
      <w:szCs w:val="21"/>
    </w:rPr>
  </w:style>
  <w:style w:type="character" w:customStyle="1" w:styleId="CharChar1">
    <w:name w:val="普通文字 Char Char1"/>
    <w:qFormat/>
    <w:rPr>
      <w:rFonts w:ascii="宋体" w:eastAsia="宋体" w:hAnsi="Courier New" w:cs="Courier New"/>
      <w:kern w:val="2"/>
      <w:sz w:val="21"/>
      <w:szCs w:val="21"/>
      <w:lang w:val="en-US" w:eastAsia="zh-CN" w:bidi="ar-SA"/>
    </w:rPr>
  </w:style>
  <w:style w:type="paragraph" w:customStyle="1" w:styleId="28">
    <w:name w:val="2"/>
    <w:pPr>
      <w:widowControl w:val="0"/>
      <w:jc w:val="both"/>
    </w:pPr>
    <w:rPr>
      <w:kern w:val="2"/>
      <w:sz w:val="21"/>
      <w:szCs w:val="24"/>
    </w:rPr>
  </w:style>
  <w:style w:type="character" w:customStyle="1" w:styleId="-1Char">
    <w:name w:val="彩色列表 - 着色 1 Char"/>
    <w:link w:val="-11"/>
    <w:uiPriority w:val="34"/>
    <w:rPr>
      <w:sz w:val="24"/>
    </w:rPr>
  </w:style>
  <w:style w:type="paragraph" w:customStyle="1" w:styleId="-11">
    <w:name w:val="彩色列表 - 着色 11"/>
    <w:basedOn w:val="a"/>
    <w:link w:val="-1Char"/>
    <w:uiPriority w:val="34"/>
    <w:qFormat/>
    <w:pPr>
      <w:adjustRightInd w:val="0"/>
      <w:spacing w:line="360" w:lineRule="atLeast"/>
      <w:ind w:firstLineChars="200" w:firstLine="420"/>
      <w:jc w:val="left"/>
      <w:textAlignment w:val="baseline"/>
    </w:pPr>
    <w:rPr>
      <w:rFonts w:asciiTheme="minorHAnsi" w:eastAsiaTheme="minorEastAsia" w:hAnsiTheme="minorHAnsi" w:cstheme="minorBidi"/>
      <w:kern w:val="0"/>
      <w:sz w:val="24"/>
      <w:szCs w:val="20"/>
    </w:rPr>
  </w:style>
  <w:style w:type="character" w:customStyle="1" w:styleId="CharChar2">
    <w:name w:val="Char Char2"/>
    <w:rPr>
      <w:rFonts w:eastAsia="宋体"/>
      <w:kern w:val="2"/>
      <w:sz w:val="21"/>
      <w:szCs w:val="24"/>
      <w:lang w:val="en-US" w:eastAsia="zh-CN" w:bidi="ar-SA"/>
    </w:rPr>
  </w:style>
  <w:style w:type="character" w:customStyle="1" w:styleId="CharChar5">
    <w:name w:val="普通文字 Char Char5"/>
    <w:rPr>
      <w:rFonts w:ascii="宋体" w:eastAsia="宋体" w:hAnsi="Courier New" w:cs="Courier New"/>
      <w:kern w:val="2"/>
      <w:sz w:val="21"/>
      <w:szCs w:val="21"/>
      <w:lang w:val="en-US" w:eastAsia="zh-CN" w:bidi="ar-SA"/>
    </w:rPr>
  </w:style>
  <w:style w:type="character" w:customStyle="1" w:styleId="062">
    <w:name w:val="062"/>
    <w:rPr>
      <w:rFonts w:ascii="宋体" w:hAnsi="宋体"/>
      <w:b/>
      <w:bCs/>
      <w:sz w:val="32"/>
    </w:rPr>
  </w:style>
  <w:style w:type="character" w:customStyle="1" w:styleId="Char1">
    <w:name w:val="纯文本 Char1"/>
    <w:rPr>
      <w:rFonts w:ascii="宋体" w:eastAsia="宋体" w:hAnsi="Courier New" w:cs="Courier New"/>
      <w:kern w:val="2"/>
      <w:sz w:val="21"/>
      <w:szCs w:val="21"/>
      <w:lang w:val="en-US" w:eastAsia="zh-CN" w:bidi="ar-SA"/>
    </w:rPr>
  </w:style>
  <w:style w:type="character" w:customStyle="1" w:styleId="apple-converted-space">
    <w:name w:val="apple-converted-space"/>
    <w:basedOn w:val="a1"/>
  </w:style>
  <w:style w:type="character" w:customStyle="1" w:styleId="1jiCharCharChar">
    <w:name w:val="1ji Char Char Char"/>
    <w:rPr>
      <w:rFonts w:ascii="宋体" w:eastAsia="宋体" w:hAnsi="宋体"/>
      <w:b/>
      <w:bCs/>
      <w:kern w:val="44"/>
      <w:sz w:val="36"/>
      <w:szCs w:val="44"/>
      <w:lang w:val="en-US" w:eastAsia="zh-CN" w:bidi="ar-SA"/>
    </w:rPr>
  </w:style>
  <w:style w:type="character" w:customStyle="1" w:styleId="1jiChar">
    <w:name w:val="1ji Char"/>
    <w:qFormat/>
    <w:rPr>
      <w:rFonts w:ascii="宋体" w:eastAsia="宋体" w:hAnsi="宋体"/>
      <w:b/>
      <w:bCs/>
      <w:kern w:val="44"/>
      <w:sz w:val="36"/>
      <w:szCs w:val="44"/>
      <w:lang w:val="en-US" w:eastAsia="zh-CN" w:bidi="ar-SA"/>
    </w:rPr>
  </w:style>
  <w:style w:type="character" w:customStyle="1" w:styleId="CharChar20">
    <w:name w:val="普通文字 Char Char2"/>
    <w:rPr>
      <w:rFonts w:ascii="宋体" w:eastAsia="宋体" w:hAnsi="Courier New" w:cs="Courier New"/>
      <w:kern w:val="2"/>
      <w:sz w:val="21"/>
      <w:szCs w:val="21"/>
      <w:lang w:val="en-US" w:eastAsia="zh-CN" w:bidi="ar-SA"/>
    </w:rPr>
  </w:style>
  <w:style w:type="character" w:customStyle="1" w:styleId="Char1Char">
    <w:name w:val="普通文字 Char1 Char"/>
    <w:rPr>
      <w:rFonts w:ascii="宋体" w:eastAsia="宋体" w:hAnsi="Courier New"/>
      <w:kern w:val="2"/>
      <w:sz w:val="21"/>
      <w:lang w:val="en-US" w:eastAsia="zh-CN" w:bidi="ar-SA"/>
    </w:rPr>
  </w:style>
  <w:style w:type="character" w:customStyle="1" w:styleId="CharChar21">
    <w:name w:val="Char Char21"/>
    <w:rPr>
      <w:rFonts w:eastAsia="宋体"/>
      <w:kern w:val="2"/>
      <w:sz w:val="21"/>
      <w:szCs w:val="24"/>
      <w:lang w:val="en-US" w:eastAsia="zh-CN" w:bidi="ar-SA"/>
    </w:rPr>
  </w:style>
  <w:style w:type="character" w:customStyle="1" w:styleId="body1">
    <w:name w:val="body1"/>
    <w:rPr>
      <w:rFonts w:ascii="Verdana" w:hAnsi="Verdana" w:hint="default"/>
      <w:color w:val="000000"/>
      <w:sz w:val="19"/>
      <w:szCs w:val="19"/>
    </w:rPr>
  </w:style>
  <w:style w:type="character" w:customStyle="1" w:styleId="Char">
    <w:name w:val="批注文字 Char"/>
    <w:uiPriority w:val="99"/>
    <w:rPr>
      <w:rFonts w:eastAsia="宋体"/>
      <w:kern w:val="2"/>
      <w:sz w:val="21"/>
      <w:szCs w:val="24"/>
      <w:lang w:val="en-US" w:eastAsia="zh-CN" w:bidi="ar-SA"/>
    </w:rPr>
  </w:style>
  <w:style w:type="character" w:customStyle="1" w:styleId="31">
    <w:name w:val="标题 3 字符1"/>
    <w:link w:val="30"/>
    <w:rPr>
      <w:rFonts w:ascii="Times New Roman" w:eastAsia="宋体" w:hAnsi="Times New Roman" w:cs="Times New Roman"/>
      <w:b/>
      <w:bCs/>
      <w:kern w:val="2"/>
      <w:sz w:val="32"/>
      <w:szCs w:val="32"/>
    </w:rPr>
  </w:style>
  <w:style w:type="character" w:customStyle="1" w:styleId="CharChar10">
    <w:name w:val="Char Char10"/>
    <w:rPr>
      <w:rFonts w:eastAsia="宋体"/>
      <w:b/>
      <w:bCs/>
      <w:kern w:val="44"/>
      <w:sz w:val="44"/>
      <w:szCs w:val="44"/>
      <w:lang w:val="en-US" w:eastAsia="zh-CN" w:bidi="ar-SA"/>
    </w:rPr>
  </w:style>
  <w:style w:type="character" w:customStyle="1" w:styleId="310">
    <w:name w:val="正文文本 3 字符1"/>
    <w:link w:val="32"/>
    <w:rPr>
      <w:rFonts w:eastAsia="宋体"/>
      <w:b/>
      <w:bCs/>
      <w:kern w:val="2"/>
      <w:sz w:val="24"/>
      <w:szCs w:val="24"/>
    </w:rPr>
  </w:style>
  <w:style w:type="character" w:customStyle="1" w:styleId="YANGCharChar">
    <w:name w:val="正文YANG Char Char"/>
    <w:rPr>
      <w:rFonts w:ascii="Calibri" w:eastAsia="华文中宋" w:hAnsi="Calibri"/>
      <w:kern w:val="2"/>
      <w:sz w:val="24"/>
      <w:szCs w:val="24"/>
      <w:lang w:val="en-US" w:eastAsia="zh-CN" w:bidi="ar-SA"/>
    </w:rPr>
  </w:style>
  <w:style w:type="character" w:customStyle="1" w:styleId="1Char">
    <w:name w:val="标题 1 Char"/>
    <w:uiPriority w:val="9"/>
    <w:qFormat/>
    <w:rPr>
      <w:rFonts w:eastAsia="宋体"/>
      <w:b/>
      <w:bCs/>
      <w:kern w:val="44"/>
      <w:sz w:val="44"/>
      <w:szCs w:val="44"/>
      <w:lang w:val="en-US" w:eastAsia="zh-CN" w:bidi="ar-SA"/>
    </w:rPr>
  </w:style>
  <w:style w:type="character" w:customStyle="1" w:styleId="15">
    <w:name w:val="页眉 字符1"/>
    <w:link w:val="af4"/>
    <w:uiPriority w:val="99"/>
    <w:rPr>
      <w:rFonts w:ascii="Times New Roman" w:eastAsia="宋体" w:hAnsi="Times New Roman" w:cs="Times New Roman"/>
      <w:kern w:val="2"/>
      <w:sz w:val="18"/>
      <w:szCs w:val="24"/>
    </w:rPr>
  </w:style>
  <w:style w:type="character" w:customStyle="1" w:styleId="A40">
    <w:name w:val="A4"/>
    <w:rPr>
      <w:rFonts w:ascii="新宋体" w:eastAsia="新宋体" w:hAnsi="新宋体" w:cs="新宋体" w:hint="eastAsia"/>
      <w:color w:val="000000"/>
    </w:rPr>
  </w:style>
  <w:style w:type="character" w:customStyle="1" w:styleId="Char10">
    <w:name w:val="批注文字 Char1"/>
    <w:uiPriority w:val="99"/>
    <w:rPr>
      <w:rFonts w:eastAsia="宋体"/>
      <w:kern w:val="2"/>
      <w:sz w:val="21"/>
      <w:szCs w:val="24"/>
      <w:lang w:val="en-US" w:eastAsia="zh-CN" w:bidi="ar-SA"/>
    </w:rPr>
  </w:style>
  <w:style w:type="character" w:customStyle="1" w:styleId="CharChar101">
    <w:name w:val="Char Char101"/>
    <w:rPr>
      <w:rFonts w:eastAsia="宋体"/>
      <w:b/>
      <w:bCs/>
      <w:kern w:val="44"/>
      <w:sz w:val="44"/>
      <w:szCs w:val="44"/>
      <w:lang w:val="en-US" w:eastAsia="zh-CN" w:bidi="ar-SA"/>
    </w:rPr>
  </w:style>
  <w:style w:type="character" w:customStyle="1" w:styleId="case31">
    <w:name w:val="case31"/>
    <w:rPr>
      <w:rFonts w:hint="default"/>
      <w:sz w:val="21"/>
      <w:szCs w:val="21"/>
    </w:rPr>
  </w:style>
  <w:style w:type="character" w:customStyle="1" w:styleId="10">
    <w:name w:val="正文文本缩进 字符1"/>
    <w:link w:val="ac"/>
    <w:rPr>
      <w:rFonts w:ascii="仿宋_GB2312" w:eastAsia="仿宋_GB2312"/>
      <w:kern w:val="2"/>
      <w:sz w:val="32"/>
    </w:rPr>
  </w:style>
  <w:style w:type="character" w:customStyle="1" w:styleId="11">
    <w:name w:val="标题 1 字符1"/>
    <w:link w:val="1"/>
    <w:rPr>
      <w:rFonts w:ascii="Times New Roman" w:eastAsia="宋体" w:hAnsi="Times New Roman" w:cs="Times New Roman"/>
      <w:b/>
      <w:bCs/>
      <w:kern w:val="44"/>
      <w:sz w:val="44"/>
      <w:szCs w:val="44"/>
    </w:rPr>
  </w:style>
  <w:style w:type="character" w:customStyle="1" w:styleId="chart1">
    <w:name w:val="chart1"/>
    <w:rPr>
      <w:rFonts w:ascii="Verdana" w:hAnsi="Verdana" w:hint="default"/>
      <w:color w:val="000000"/>
      <w:sz w:val="16"/>
      <w:szCs w:val="16"/>
    </w:rPr>
  </w:style>
  <w:style w:type="character" w:customStyle="1" w:styleId="21">
    <w:name w:val="标题 2 字符1"/>
    <w:link w:val="2"/>
    <w:rPr>
      <w:rFonts w:ascii="Arial" w:eastAsia="黑体" w:hAnsi="Arial" w:cs="Times New Roman"/>
      <w:b/>
      <w:bCs/>
      <w:kern w:val="2"/>
      <w:sz w:val="32"/>
      <w:szCs w:val="32"/>
    </w:rPr>
  </w:style>
  <w:style w:type="character" w:customStyle="1" w:styleId="CharChar7">
    <w:name w:val="普通文字 Char Char7"/>
    <w:rPr>
      <w:rFonts w:ascii="宋体" w:eastAsia="宋体" w:hAnsi="Courier New" w:cs="Courier New"/>
      <w:kern w:val="2"/>
      <w:sz w:val="21"/>
      <w:szCs w:val="21"/>
      <w:lang w:val="en-US" w:eastAsia="zh-CN" w:bidi="ar-SA"/>
    </w:rPr>
  </w:style>
  <w:style w:type="character" w:customStyle="1" w:styleId="14">
    <w:name w:val="页脚 字符1"/>
    <w:link w:val="af2"/>
    <w:uiPriority w:val="99"/>
    <w:rPr>
      <w:rFonts w:ascii="Times New Roman" w:eastAsia="宋体" w:hAnsi="Times New Roman" w:cs="Times New Roman"/>
      <w:kern w:val="2"/>
      <w:sz w:val="18"/>
      <w:szCs w:val="24"/>
    </w:rPr>
  </w:style>
  <w:style w:type="character" w:customStyle="1" w:styleId="param-nameparam-explain">
    <w:name w:val="param-name param-explain"/>
    <w:basedOn w:val="a1"/>
  </w:style>
  <w:style w:type="paragraph" w:customStyle="1" w:styleId="CharCharCharCharCharCharChar">
    <w:name w:val="Char Char Char Char Char Char Char"/>
    <w:basedOn w:val="a"/>
  </w:style>
  <w:style w:type="paragraph" w:customStyle="1" w:styleId="Style11">
    <w:name w:val="_Style 11"/>
    <w:basedOn w:val="a"/>
  </w:style>
  <w:style w:type="paragraph" w:customStyle="1" w:styleId="CharCharCharCharCharChar1Char">
    <w:name w:val="Char Char Char Char Char Char1 Char"/>
    <w:basedOn w:val="a"/>
    <w:pPr>
      <w:widowControl/>
      <w:spacing w:line="240" w:lineRule="exact"/>
      <w:jc w:val="left"/>
    </w:pPr>
    <w:rPr>
      <w:rFonts w:eastAsia="(使用中文字体)" w:cs="MS Reference Specialty"/>
      <w:kern w:val="0"/>
      <w:szCs w:val="20"/>
      <w:lang w:eastAsia="en-US"/>
    </w:rPr>
  </w:style>
  <w:style w:type="character" w:customStyle="1" w:styleId="af0">
    <w:name w:val="日期 字符"/>
    <w:basedOn w:val="a1"/>
    <w:link w:val="af"/>
    <w:rPr>
      <w:rFonts w:ascii="宋体" w:eastAsia="宋体" w:hAnsi="Courier New" w:cs="Courier New"/>
      <w:kern w:val="2"/>
      <w:sz w:val="21"/>
      <w:szCs w:val="21"/>
    </w:rPr>
  </w:style>
  <w:style w:type="paragraph" w:customStyle="1" w:styleId="CharChar2CharCharCharChar">
    <w:name w:val="Char Char2 Char Char Char Char"/>
    <w:basedOn w:val="a"/>
    <w:rPr>
      <w:rFonts w:ascii="Tahoma" w:hAnsi="Tahoma"/>
      <w:sz w:val="24"/>
      <w:u w:val="single"/>
    </w:rPr>
  </w:style>
  <w:style w:type="character" w:customStyle="1" w:styleId="26">
    <w:name w:val="正文文本 2 字符"/>
    <w:basedOn w:val="a1"/>
    <w:link w:val="25"/>
    <w:rPr>
      <w:rFonts w:ascii="Times New Roman" w:eastAsia="宋体" w:hAnsi="Times New Roman" w:cs="Times New Roman"/>
      <w:kern w:val="2"/>
      <w:sz w:val="21"/>
      <w:szCs w:val="24"/>
    </w:rPr>
  </w:style>
  <w:style w:type="paragraph" w:customStyle="1" w:styleId="aff5">
    <w:name w:val="表内文字"/>
    <w:basedOn w:val="a"/>
    <w:pPr>
      <w:snapToGrid w:val="0"/>
      <w:spacing w:before="50" w:after="50"/>
      <w:jc w:val="center"/>
    </w:pPr>
    <w:rPr>
      <w:rFonts w:ascii="仿宋_GB2312" w:eastAsia="仿宋_GB2312" w:hAnsi="宋体"/>
      <w:b/>
      <w:color w:val="000000"/>
      <w:sz w:val="32"/>
      <w:szCs w:val="32"/>
    </w:rPr>
  </w:style>
  <w:style w:type="character" w:customStyle="1" w:styleId="aff6">
    <w:name w:val="批注框文本 字符"/>
    <w:basedOn w:val="a1"/>
    <w:rPr>
      <w:rFonts w:ascii="Times New Roman" w:eastAsia="宋体" w:hAnsi="Times New Roman" w:cs="Times New Roman"/>
      <w:kern w:val="2"/>
      <w:sz w:val="18"/>
      <w:szCs w:val="18"/>
    </w:rPr>
  </w:style>
  <w:style w:type="paragraph" w:customStyle="1" w:styleId="CharChar2CharChar">
    <w:name w:val="Char Char2 Char Char"/>
    <w:basedOn w:val="a"/>
    <w:rPr>
      <w:rFonts w:ascii="Tahoma" w:hAnsi="Tahoma"/>
      <w:sz w:val="24"/>
      <w:u w:val="single"/>
    </w:rPr>
  </w:style>
  <w:style w:type="paragraph" w:customStyle="1" w:styleId="29">
    <w:name w:val="样式 首行缩进:  2 字符"/>
    <w:basedOn w:val="a"/>
    <w:pPr>
      <w:spacing w:line="400" w:lineRule="exact"/>
      <w:ind w:firstLineChars="200" w:firstLine="200"/>
    </w:pPr>
    <w:rPr>
      <w:rFonts w:cs="宋体"/>
      <w:sz w:val="24"/>
    </w:rPr>
  </w:style>
  <w:style w:type="paragraph" w:customStyle="1" w:styleId="2-2ji">
    <w:name w:val="2-2ji"/>
    <w:basedOn w:val="2"/>
    <w:pPr>
      <w:adjustRightInd w:val="0"/>
      <w:spacing w:before="0" w:after="0" w:line="360" w:lineRule="auto"/>
      <w:jc w:val="center"/>
      <w:textAlignment w:val="baseline"/>
    </w:pPr>
    <w:rPr>
      <w:rFonts w:ascii="宋体" w:eastAsia="宋体" w:hAnsi="宋体"/>
      <w:bCs w:val="0"/>
      <w:kern w:val="0"/>
      <w:sz w:val="36"/>
    </w:rPr>
  </w:style>
  <w:style w:type="paragraph" w:customStyle="1" w:styleId="1a">
    <w:name w:val="样式1"/>
    <w:basedOn w:val="a"/>
    <w:pPr>
      <w:spacing w:before="120" w:after="120" w:line="300" w:lineRule="auto"/>
    </w:pPr>
    <w:rPr>
      <w:rFonts w:ascii="宋体" w:hAnsi="宋体"/>
      <w:b/>
      <w:sz w:val="24"/>
      <w:szCs w:val="20"/>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sz w:val="28"/>
      <w:szCs w:val="20"/>
    </w:rPr>
  </w:style>
  <w:style w:type="paragraph" w:customStyle="1" w:styleId="CharChar6">
    <w:name w:val="Char Char6"/>
    <w:basedOn w:val="a"/>
    <w:rPr>
      <w:rFonts w:ascii="Tahoma" w:hAnsi="Tahoma"/>
      <w:sz w:val="24"/>
      <w:u w:val="single"/>
    </w:rPr>
  </w:style>
  <w:style w:type="paragraph" w:customStyle="1" w:styleId="CharCharChar">
    <w:name w:val="Char Char Char"/>
    <w:basedOn w:val="a"/>
    <w:rPr>
      <w:rFonts w:ascii="Tahoma" w:hAnsi="Tahoma"/>
      <w:sz w:val="24"/>
      <w:szCs w:val="20"/>
    </w:rPr>
  </w:style>
  <w:style w:type="character" w:customStyle="1" w:styleId="aff7">
    <w:name w:val="正文文本缩进 字符"/>
    <w:basedOn w:val="a1"/>
    <w:rPr>
      <w:rFonts w:ascii="Times New Roman" w:eastAsia="宋体" w:hAnsi="Times New Roman" w:cs="Times New Roman"/>
      <w:kern w:val="2"/>
      <w:sz w:val="21"/>
      <w:szCs w:val="24"/>
    </w:rPr>
  </w:style>
  <w:style w:type="character" w:customStyle="1" w:styleId="23">
    <w:name w:val="正文文本缩进 2 字符"/>
    <w:basedOn w:val="a1"/>
    <w:link w:val="22"/>
    <w:rPr>
      <w:rFonts w:ascii="Times New Roman" w:eastAsia="宋体" w:hAnsi="Times New Roman" w:cs="Times New Roman"/>
      <w:kern w:val="2"/>
      <w:sz w:val="32"/>
    </w:rPr>
  </w:style>
  <w:style w:type="paragraph" w:customStyle="1" w:styleId="1b">
    <w:name w:val="无间隔1"/>
    <w:qFormat/>
    <w:pPr>
      <w:widowControl w:val="0"/>
      <w:jc w:val="both"/>
    </w:pPr>
    <w:rPr>
      <w:rFonts w:ascii="Calibri" w:hAnsi="Calibri"/>
      <w:kern w:val="2"/>
      <w:sz w:val="21"/>
      <w:szCs w:val="22"/>
    </w:rPr>
  </w:style>
  <w:style w:type="paragraph" w:customStyle="1" w:styleId="CharChar2CharCharCharCharCharChar">
    <w:name w:val="Char Char2 Char Char Char Char Char Char"/>
    <w:basedOn w:val="a"/>
    <w:rPr>
      <w:rFonts w:ascii="Tahoma" w:hAnsi="Tahoma"/>
      <w:sz w:val="24"/>
      <w:szCs w:val="20"/>
    </w:rPr>
  </w:style>
  <w:style w:type="character" w:customStyle="1" w:styleId="af8">
    <w:name w:val="标题 字符"/>
    <w:basedOn w:val="a1"/>
    <w:link w:val="af7"/>
    <w:rPr>
      <w:rFonts w:ascii="Arial" w:eastAsia="宋体" w:hAnsi="Arial" w:cs="Times New Roman"/>
      <w:b/>
      <w:kern w:val="2"/>
      <w:sz w:val="32"/>
    </w:rPr>
  </w:style>
  <w:style w:type="paragraph" w:customStyle="1" w:styleId="CharChar2CharCharCharChar1CharChar">
    <w:name w:val="Char Char2 Char Char Char Char1 Char Char"/>
    <w:basedOn w:val="a"/>
    <w:rPr>
      <w:rFonts w:ascii="Tahoma" w:hAnsi="Tahoma"/>
      <w:sz w:val="24"/>
      <w:u w:val="single"/>
    </w:rPr>
  </w:style>
  <w:style w:type="character" w:customStyle="1" w:styleId="a9">
    <w:name w:val="批注文字 字符"/>
    <w:basedOn w:val="a1"/>
    <w:link w:val="a8"/>
    <w:rPr>
      <w:rFonts w:ascii="Times New Roman" w:eastAsia="宋体" w:hAnsi="Times New Roman" w:cs="Times New Roman"/>
      <w:kern w:val="2"/>
      <w:sz w:val="21"/>
      <w:szCs w:val="24"/>
    </w:rPr>
  </w:style>
  <w:style w:type="character" w:customStyle="1" w:styleId="aff8">
    <w:name w:val="批注主题 字符"/>
    <w:basedOn w:val="a9"/>
    <w:rPr>
      <w:rFonts w:ascii="Times New Roman" w:eastAsia="宋体" w:hAnsi="Times New Roman" w:cs="Times New Roman"/>
      <w:b/>
      <w:bCs/>
      <w:kern w:val="2"/>
      <w:sz w:val="21"/>
      <w:szCs w:val="24"/>
    </w:rPr>
  </w:style>
  <w:style w:type="character" w:customStyle="1" w:styleId="37">
    <w:name w:val="正文文本 3 字符"/>
    <w:basedOn w:val="a1"/>
    <w:rPr>
      <w:rFonts w:ascii="Times New Roman" w:eastAsia="宋体" w:hAnsi="Times New Roman" w:cs="Times New Roman"/>
      <w:kern w:val="2"/>
      <w:sz w:val="16"/>
      <w:szCs w:val="16"/>
    </w:rPr>
  </w:style>
  <w:style w:type="paragraph" w:customStyle="1" w:styleId="2a">
    <w:name w:val="列出段落2"/>
    <w:basedOn w:val="a"/>
    <w:qFormat/>
    <w:pPr>
      <w:adjustRightInd w:val="0"/>
      <w:spacing w:line="360" w:lineRule="atLeast"/>
      <w:ind w:firstLineChars="200" w:firstLine="420"/>
      <w:jc w:val="left"/>
      <w:textAlignment w:val="baseline"/>
    </w:pPr>
    <w:rPr>
      <w:kern w:val="0"/>
      <w:sz w:val="24"/>
      <w:szCs w:val="20"/>
    </w:rPr>
  </w:style>
  <w:style w:type="character" w:customStyle="1" w:styleId="ab">
    <w:name w:val="正文文本 字符"/>
    <w:basedOn w:val="a1"/>
    <w:link w:val="aa"/>
    <w:rPr>
      <w:rFonts w:ascii="Times New Roman" w:eastAsia="宋体" w:hAnsi="Times New Roman" w:cs="Times New Roman"/>
      <w:kern w:val="2"/>
      <w:sz w:val="21"/>
      <w:szCs w:val="24"/>
    </w:rPr>
  </w:style>
  <w:style w:type="character" w:customStyle="1" w:styleId="afb">
    <w:name w:val="正文首行缩进 字符"/>
    <w:basedOn w:val="ab"/>
    <w:link w:val="afa"/>
    <w:rPr>
      <w:rFonts w:ascii="Times New Roman" w:eastAsia="宋体" w:hAnsi="Times New Roman" w:cs="Times New Roman"/>
      <w:kern w:val="2"/>
      <w:sz w:val="21"/>
      <w:szCs w:val="24"/>
    </w:rPr>
  </w:style>
  <w:style w:type="paragraph" w:customStyle="1" w:styleId="aff9">
    <w:name w:val="正文段"/>
    <w:basedOn w:val="a"/>
    <w:pPr>
      <w:widowControl/>
      <w:snapToGrid w:val="0"/>
      <w:spacing w:afterLines="50" w:after="156"/>
      <w:ind w:firstLineChars="200" w:firstLine="200"/>
    </w:pPr>
    <w:rPr>
      <w:kern w:val="0"/>
      <w:sz w:val="24"/>
      <w:szCs w:val="20"/>
    </w:rPr>
  </w:style>
  <w:style w:type="paragraph" w:customStyle="1" w:styleId="Char1CharCharCharCharCharChar1">
    <w:name w:val="Char1 Char Char Char Char Char Char1"/>
    <w:basedOn w:val="a"/>
    <w:pPr>
      <w:widowControl/>
      <w:spacing w:after="160" w:line="240" w:lineRule="exact"/>
      <w:jc w:val="left"/>
    </w:pPr>
    <w:rPr>
      <w:rFonts w:ascii="Verdana" w:hAnsi="Verdana"/>
      <w:kern w:val="0"/>
      <w:sz w:val="20"/>
      <w:szCs w:val="20"/>
      <w:lang w:eastAsia="en-US"/>
    </w:rPr>
  </w:style>
  <w:style w:type="paragraph" w:customStyle="1" w:styleId="-110">
    <w:name w:val="彩色列表 - 强调文字颜色 11"/>
    <w:basedOn w:val="a"/>
    <w:qFormat/>
    <w:pPr>
      <w:adjustRightInd w:val="0"/>
      <w:spacing w:line="360" w:lineRule="atLeast"/>
      <w:ind w:firstLineChars="200" w:firstLine="420"/>
      <w:jc w:val="left"/>
      <w:textAlignment w:val="baseline"/>
    </w:pPr>
    <w:rPr>
      <w:kern w:val="0"/>
      <w:sz w:val="24"/>
      <w:szCs w:val="20"/>
    </w:rPr>
  </w:style>
  <w:style w:type="paragraph" w:customStyle="1" w:styleId="CharCharCharCharCharCharChar2">
    <w:name w:val="Char Char Char Char Char Char Char2"/>
    <w:basedOn w:val="a"/>
    <w:qFormat/>
  </w:style>
  <w:style w:type="character" w:customStyle="1" w:styleId="HTML0">
    <w:name w:val="HTML 预设格式 字符"/>
    <w:basedOn w:val="a1"/>
    <w:link w:val="HTML"/>
    <w:rPr>
      <w:rFonts w:ascii="黑体" w:eastAsia="黑体" w:hAnsi="Courier New" w:cs="Courier New"/>
    </w:rPr>
  </w:style>
  <w:style w:type="paragraph" w:customStyle="1" w:styleId="CharChar2CharCharCharChar1">
    <w:name w:val="Char Char2 Char Char Char Char1"/>
    <w:basedOn w:val="a"/>
    <w:rPr>
      <w:rFonts w:ascii="Tahoma" w:hAnsi="Tahoma"/>
      <w:sz w:val="24"/>
      <w:u w:val="single"/>
    </w:rPr>
  </w:style>
  <w:style w:type="paragraph" w:customStyle="1" w:styleId="ParaCharCharCharCharCharCharCharCharCharChar">
    <w:name w:val="默认段落字体 Para Char Char Char Char Char Char Char Char Char Char"/>
    <w:basedOn w:val="a"/>
    <w:rPr>
      <w:rFonts w:ascii="Tahoma" w:hAnsi="Tahoma"/>
      <w:sz w:val="24"/>
      <w:u w:val="single"/>
    </w:rPr>
  </w:style>
  <w:style w:type="character" w:customStyle="1" w:styleId="35">
    <w:name w:val="正文文本缩进 3 字符"/>
    <w:basedOn w:val="a1"/>
    <w:link w:val="34"/>
    <w:rPr>
      <w:rFonts w:ascii="Times New Roman" w:eastAsia="宋体" w:hAnsi="Times New Roman" w:cs="Times New Roman"/>
      <w:kern w:val="2"/>
      <w:sz w:val="16"/>
      <w:szCs w:val="16"/>
    </w:rPr>
  </w:style>
  <w:style w:type="paragraph" w:customStyle="1" w:styleId="444">
    <w:name w:val="444"/>
    <w:basedOn w:val="a"/>
    <w:pPr>
      <w:adjustRightInd w:val="0"/>
      <w:spacing w:line="312" w:lineRule="atLeast"/>
      <w:jc w:val="center"/>
      <w:textAlignment w:val="baseline"/>
    </w:pPr>
    <w:rPr>
      <w:b/>
      <w:kern w:val="0"/>
      <w:sz w:val="36"/>
      <w:szCs w:val="36"/>
    </w:rPr>
  </w:style>
  <w:style w:type="paragraph" w:customStyle="1" w:styleId="ParaCharCharCharChar">
    <w:name w:val="默认段落字体 Para Char Char Char Char"/>
    <w:basedOn w:val="a"/>
    <w:pPr>
      <w:spacing w:line="560" w:lineRule="exact"/>
      <w:ind w:firstLineChars="200" w:firstLine="640"/>
    </w:pPr>
    <w:rPr>
      <w:rFonts w:eastAsia="仿宋_GB2312"/>
      <w:kern w:val="0"/>
      <w:sz w:val="32"/>
      <w:szCs w:val="32"/>
    </w:rPr>
  </w:style>
  <w:style w:type="paragraph" w:customStyle="1" w:styleId="CharChar2CharChar1">
    <w:name w:val="Char Char2 Char Char1"/>
    <w:basedOn w:val="a"/>
    <w:rPr>
      <w:rFonts w:ascii="Tahoma" w:hAnsi="Tahoma"/>
      <w:sz w:val="24"/>
      <w:u w:val="single"/>
    </w:rPr>
  </w:style>
  <w:style w:type="paragraph" w:customStyle="1" w:styleId="1c">
    <w:name w:val="列出段落1"/>
    <w:basedOn w:val="a"/>
    <w:pPr>
      <w:ind w:firstLineChars="200" w:firstLine="420"/>
    </w:pPr>
    <w:rPr>
      <w:rFonts w:ascii="Calibri" w:hAnsi="Calibri"/>
      <w:szCs w:val="22"/>
    </w:rPr>
  </w:style>
  <w:style w:type="paragraph" w:customStyle="1" w:styleId="1d">
    <w:name w:val="普通(网站)1"/>
    <w:basedOn w:val="a"/>
    <w:pPr>
      <w:widowControl/>
      <w:spacing w:beforeLines="50" w:before="100" w:beforeAutospacing="1" w:afterLines="50" w:after="100" w:afterAutospacing="1"/>
      <w:ind w:firstLineChars="200" w:firstLine="200"/>
      <w:jc w:val="left"/>
    </w:pPr>
    <w:rPr>
      <w:rFonts w:ascii="宋体" w:hAnsi="宋体" w:cs="宋体"/>
      <w:kern w:val="0"/>
      <w:sz w:val="24"/>
    </w:rPr>
  </w:style>
  <w:style w:type="paragraph" w:customStyle="1" w:styleId="affa">
    <w:name w:val="表格"/>
    <w:basedOn w:val="a"/>
    <w:pPr>
      <w:spacing w:line="400" w:lineRule="exact"/>
    </w:pPr>
    <w:rPr>
      <w:sz w:val="24"/>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CharChar2CharCharCharChar11">
    <w:name w:val="Char Char2 Char Char Char Char11"/>
    <w:basedOn w:val="a"/>
    <w:rPr>
      <w:rFonts w:ascii="Tahoma" w:hAnsi="Tahoma"/>
      <w:sz w:val="24"/>
      <w:u w:val="single"/>
    </w:rPr>
  </w:style>
  <w:style w:type="paragraph" w:customStyle="1" w:styleId="CharChar6CharCharCharChar">
    <w:name w:val="Char Char6 Char Char Char Char"/>
    <w:basedOn w:val="a"/>
    <w:rPr>
      <w:rFonts w:ascii="Tahoma" w:hAnsi="Tahoma"/>
      <w:sz w:val="24"/>
      <w:u w:val="single"/>
    </w:rPr>
  </w:style>
  <w:style w:type="paragraph" w:customStyle="1" w:styleId="ParaCharCharCharCharCharCharChar">
    <w:name w:val="默认段落字体 Para Char Char Char Char Char Char Char"/>
    <w:basedOn w:val="a"/>
    <w:rPr>
      <w:rFonts w:ascii="Tahoma" w:hAnsi="Tahoma" w:cs="Tahoma"/>
      <w:sz w:val="24"/>
    </w:rPr>
  </w:style>
  <w:style w:type="paragraph" w:customStyle="1" w:styleId="DefaultParagraphFontParaCharCharCharCharCharChar">
    <w:name w:val="Default Paragraph Font Para Char Char Char Char Char Char"/>
    <w:basedOn w:val="a"/>
    <w:pPr>
      <w:widowControl/>
      <w:spacing w:after="160" w:line="240" w:lineRule="exact"/>
      <w:jc w:val="left"/>
    </w:pPr>
    <w:rPr>
      <w:rFonts w:ascii="Verdana" w:hAnsi="Verdana"/>
      <w:kern w:val="0"/>
      <w:sz w:val="20"/>
      <w:szCs w:val="20"/>
      <w:lang w:eastAsia="en-US"/>
    </w:rPr>
  </w:style>
  <w:style w:type="paragraph" w:customStyle="1" w:styleId="Char0">
    <w:name w:val="Char"/>
    <w:basedOn w:val="a"/>
    <w:pPr>
      <w:widowControl/>
      <w:spacing w:line="500" w:lineRule="exact"/>
      <w:outlineLvl w:val="2"/>
    </w:pPr>
    <w:rPr>
      <w:rFonts w:ascii="黑体" w:eastAsia="黑体" w:hAnsi="Verdana" w:cs="黑体"/>
      <w:kern w:val="0"/>
      <w:sz w:val="28"/>
      <w:szCs w:val="28"/>
      <w:lang w:eastAsia="en-US"/>
    </w:rPr>
  </w:style>
  <w:style w:type="paragraph" w:customStyle="1" w:styleId="110">
    <w:name w:val="普通(网站)11"/>
    <w:basedOn w:val="a"/>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210">
    <w:name w:val="中等深浅网格 21"/>
    <w:qFormat/>
    <w:pPr>
      <w:widowControl w:val="0"/>
      <w:jc w:val="both"/>
    </w:pPr>
    <w:rPr>
      <w:rFonts w:ascii="Calibri" w:hAnsi="Calibri"/>
      <w:kern w:val="2"/>
      <w:sz w:val="21"/>
      <w:szCs w:val="22"/>
    </w:rPr>
  </w:style>
  <w:style w:type="paragraph" w:customStyle="1" w:styleId="2ji">
    <w:name w:val="2ji"/>
    <w:basedOn w:val="2"/>
    <w:pPr>
      <w:adjustRightInd w:val="0"/>
      <w:spacing w:before="0" w:after="0" w:line="360" w:lineRule="auto"/>
      <w:textAlignment w:val="baseline"/>
    </w:pPr>
    <w:rPr>
      <w:rFonts w:ascii="宋体" w:eastAsia="宋体" w:hAnsi="宋体"/>
      <w:kern w:val="0"/>
      <w:sz w:val="21"/>
      <w:szCs w:val="21"/>
    </w:rPr>
  </w:style>
  <w:style w:type="character" w:customStyle="1" w:styleId="affb">
    <w:name w:val="纯文本 字符"/>
    <w:basedOn w:val="a1"/>
    <w:rPr>
      <w:rFonts w:asciiTheme="minorEastAsia" w:hAnsi="Courier New" w:cs="Courier New"/>
      <w:kern w:val="2"/>
      <w:sz w:val="21"/>
      <w:szCs w:val="24"/>
    </w:rPr>
  </w:style>
  <w:style w:type="paragraph" w:customStyle="1" w:styleId="ParaChar1">
    <w:name w:val="默认段落字体 Para Char1"/>
    <w:next w:val="a"/>
    <w:pPr>
      <w:keepNext/>
      <w:keepLines/>
      <w:tabs>
        <w:tab w:val="left" w:pos="360"/>
      </w:tabs>
      <w:snapToGrid w:val="0"/>
      <w:spacing w:before="240" w:after="240"/>
      <w:outlineLvl w:val="7"/>
    </w:pPr>
    <w:rPr>
      <w:rFonts w:ascii="Arial" w:hAnsi="Arial" w:cs="Arial"/>
      <w:kern w:val="2"/>
    </w:rPr>
  </w:style>
  <w:style w:type="character" w:customStyle="1" w:styleId="a7">
    <w:name w:val="文档结构图 字符"/>
    <w:basedOn w:val="a1"/>
    <w:link w:val="a6"/>
    <w:rPr>
      <w:rFonts w:ascii="Times New Roman" w:eastAsia="宋体" w:hAnsi="Times New Roman" w:cs="Times New Roman"/>
      <w:sz w:val="21"/>
      <w:shd w:val="clear" w:color="auto" w:fill="000080"/>
    </w:rPr>
  </w:style>
  <w:style w:type="paragraph" w:customStyle="1" w:styleId="CharCharCharCharCharChar1Char1">
    <w:name w:val="Char Char Char Char Char Char1 Char1"/>
    <w:basedOn w:val="a"/>
    <w:pPr>
      <w:widowControl/>
      <w:spacing w:after="160" w:line="240" w:lineRule="exact"/>
      <w:jc w:val="left"/>
    </w:pPr>
    <w:rPr>
      <w:rFonts w:eastAsia="(使用中文字体)" w:cs="MS Reference Specialty"/>
      <w:kern w:val="0"/>
      <w:szCs w:val="20"/>
      <w:lang w:eastAsia="en-US"/>
    </w:rPr>
  </w:style>
  <w:style w:type="paragraph" w:customStyle="1" w:styleId="CharChar6CharChar">
    <w:name w:val="Char Char6 Char Char"/>
    <w:basedOn w:val="a"/>
    <w:rPr>
      <w:rFonts w:ascii="Tahoma" w:hAnsi="Tahoma"/>
      <w:sz w:val="24"/>
      <w:u w:val="single"/>
    </w:rPr>
  </w:style>
  <w:style w:type="paragraph" w:customStyle="1" w:styleId="p18">
    <w:name w:val="p18"/>
    <w:basedOn w:val="a"/>
    <w:pPr>
      <w:widowControl/>
    </w:pPr>
    <w:rPr>
      <w:kern w:val="0"/>
      <w:szCs w:val="21"/>
    </w:rPr>
  </w:style>
  <w:style w:type="paragraph" w:customStyle="1" w:styleId="CharChar6CharCharCharChar1">
    <w:name w:val="Char Char6 Char Char Char Char1"/>
    <w:basedOn w:val="a"/>
    <w:rPr>
      <w:rFonts w:ascii="Tahoma" w:hAnsi="Tahoma"/>
      <w:sz w:val="24"/>
      <w:u w:val="single"/>
    </w:rPr>
  </w:style>
  <w:style w:type="paragraph" w:customStyle="1" w:styleId="1e">
    <w:name w:val="1"/>
    <w:basedOn w:val="a"/>
    <w:next w:val="ae"/>
    <w:rPr>
      <w:rFonts w:ascii="宋体" w:hAnsi="Courier New"/>
      <w:szCs w:val="20"/>
    </w:rPr>
  </w:style>
  <w:style w:type="paragraph" w:customStyle="1" w:styleId="Char2">
    <w:name w:val="Char2"/>
    <w:basedOn w:val="a6"/>
    <w:pPr>
      <w:widowControl/>
      <w:adjustRightInd/>
      <w:spacing w:line="240" w:lineRule="auto"/>
      <w:ind w:firstLine="454"/>
      <w:jc w:val="left"/>
      <w:textAlignment w:val="auto"/>
    </w:pPr>
    <w:rPr>
      <w:rFonts w:ascii="Tahoma" w:hAnsi="Tahoma" w:cs="宋体"/>
      <w:sz w:val="24"/>
    </w:rPr>
  </w:style>
  <w:style w:type="paragraph" w:customStyle="1" w:styleId="CharChar2CharCharCharChar1CharChar1">
    <w:name w:val="Char Char2 Char Char Char Char1 Char Char1"/>
    <w:basedOn w:val="a"/>
    <w:rPr>
      <w:rFonts w:ascii="Tahoma" w:hAnsi="Tahoma"/>
      <w:sz w:val="24"/>
      <w:u w:val="single"/>
    </w:rPr>
  </w:style>
  <w:style w:type="paragraph" w:customStyle="1" w:styleId="affc">
    <w:name w:val="数字编号列项（二级）"/>
    <w:pPr>
      <w:ind w:leftChars="400" w:left="1260" w:hangingChars="200" w:hanging="420"/>
      <w:jc w:val="both"/>
    </w:pPr>
    <w:rPr>
      <w:rFonts w:ascii="宋体"/>
      <w:sz w:val="21"/>
    </w:rPr>
  </w:style>
  <w:style w:type="paragraph" w:customStyle="1" w:styleId="affd">
    <w:name w:val="样式"/>
    <w:pPr>
      <w:widowControl w:val="0"/>
      <w:autoSpaceDE w:val="0"/>
      <w:autoSpaceDN w:val="0"/>
      <w:adjustRightInd w:val="0"/>
    </w:pPr>
    <w:rPr>
      <w:rFonts w:ascii="宋体" w:hAnsi="宋体" w:cs="宋体"/>
      <w:sz w:val="24"/>
      <w:szCs w:val="24"/>
    </w:rPr>
  </w:style>
  <w:style w:type="paragraph" w:customStyle="1" w:styleId="CharChar2CharCharCharChar2">
    <w:name w:val="Char Char2 Char Char Char Char2"/>
    <w:basedOn w:val="a"/>
    <w:rPr>
      <w:rFonts w:ascii="Tahoma" w:hAnsi="Tahoma"/>
      <w:sz w:val="24"/>
      <w:u w:val="single"/>
    </w:rPr>
  </w:style>
  <w:style w:type="paragraph" w:customStyle="1" w:styleId="affe">
    <w:name w:val="正文首行缩进两字符"/>
    <w:basedOn w:val="a"/>
    <w:pPr>
      <w:spacing w:line="360" w:lineRule="auto"/>
      <w:ind w:firstLineChars="200" w:firstLine="200"/>
    </w:pPr>
  </w:style>
  <w:style w:type="paragraph" w:customStyle="1" w:styleId="p17">
    <w:name w:val="p17"/>
    <w:basedOn w:val="a"/>
    <w:pPr>
      <w:widowControl/>
    </w:pPr>
    <w:rPr>
      <w:rFonts w:ascii="宋体" w:hAnsi="宋体" w:cs="宋体"/>
      <w:kern w:val="0"/>
      <w:szCs w:val="21"/>
    </w:rPr>
  </w:style>
  <w:style w:type="paragraph" w:customStyle="1" w:styleId="Style52">
    <w:name w:val="_Style 52"/>
    <w:basedOn w:val="a"/>
    <w:pPr>
      <w:widowControl/>
      <w:spacing w:after="160" w:line="240" w:lineRule="exact"/>
      <w:jc w:val="left"/>
    </w:pPr>
  </w:style>
  <w:style w:type="paragraph" w:customStyle="1" w:styleId="CharCharCharCharCharCharChar1">
    <w:name w:val="Char Char Char Char Char Char Char1"/>
    <w:basedOn w:val="a"/>
  </w:style>
  <w:style w:type="paragraph" w:customStyle="1" w:styleId="378020">
    <w:name w:val="样式 标题 3 + (中文) 黑体 小四 非加粗 段前: 7.8 磅 段后: 0 磅 行距: 固定值 20 磅"/>
    <w:basedOn w:val="30"/>
    <w:pPr>
      <w:spacing w:before="0" w:after="0" w:line="400" w:lineRule="exact"/>
    </w:pPr>
    <w:rPr>
      <w:rFonts w:eastAsia="黑体" w:cs="宋体"/>
      <w:b w:val="0"/>
      <w:bCs w:val="0"/>
      <w:sz w:val="24"/>
      <w:szCs w:val="20"/>
    </w:rPr>
  </w:style>
  <w:style w:type="paragraph" w:customStyle="1" w:styleId="5CharCharCharCharCharCharCharCharCharChar">
    <w:name w:val="5 Char Char Char Char Char Char Char Char Char Char"/>
    <w:basedOn w:val="a"/>
  </w:style>
  <w:style w:type="paragraph" w:customStyle="1" w:styleId="Style33">
    <w:name w:val="_Style 33"/>
    <w:basedOn w:val="a"/>
    <w:pPr>
      <w:widowControl/>
      <w:spacing w:after="160" w:line="240" w:lineRule="exact"/>
      <w:jc w:val="left"/>
    </w:pPr>
    <w:rPr>
      <w:rFonts w:ascii="Verdana" w:hAnsi="Verdana"/>
      <w:kern w:val="0"/>
      <w:sz w:val="20"/>
      <w:szCs w:val="20"/>
      <w:lang w:eastAsia="en-US"/>
    </w:rPr>
  </w:style>
  <w:style w:type="paragraph" w:customStyle="1" w:styleId="ParaCharCharCharCharCharCharCharCharCharCha1r">
    <w:name w:val="默认段落字体 Para Char Char Char Char Char Char Char Char Char Cha标题1r"/>
    <w:basedOn w:val="a"/>
    <w:pPr>
      <w:jc w:val="center"/>
    </w:pPr>
  </w:style>
  <w:style w:type="paragraph" w:customStyle="1" w:styleId="Char11">
    <w:name w:val="Char1"/>
    <w:basedOn w:val="a"/>
    <w:rPr>
      <w:szCs w:val="21"/>
    </w:rPr>
  </w:style>
  <w:style w:type="paragraph" w:customStyle="1" w:styleId="a20">
    <w:name w:val="a2"/>
    <w:basedOn w:val="a"/>
    <w:pPr>
      <w:widowControl/>
      <w:spacing w:before="100" w:beforeAutospacing="1" w:after="100" w:afterAutospacing="1"/>
      <w:jc w:val="left"/>
    </w:pPr>
    <w:rPr>
      <w:rFonts w:ascii="宋体" w:hAnsi="宋体" w:cs="宋体"/>
      <w:kern w:val="0"/>
      <w:sz w:val="24"/>
    </w:rPr>
  </w:style>
  <w:style w:type="paragraph" w:customStyle="1" w:styleId="CharChar13">
    <w:name w:val="Char Char13"/>
    <w:basedOn w:val="a"/>
    <w:pPr>
      <w:widowControl/>
      <w:spacing w:after="160" w:line="240" w:lineRule="exact"/>
      <w:jc w:val="left"/>
    </w:pPr>
    <w:rPr>
      <w:rFonts w:ascii="Verdana" w:hAnsi="Verdana"/>
      <w:kern w:val="0"/>
      <w:sz w:val="20"/>
      <w:szCs w:val="20"/>
      <w:lang w:eastAsia="en-US"/>
    </w:rPr>
  </w:style>
  <w:style w:type="paragraph" w:customStyle="1" w:styleId="CharChar61">
    <w:name w:val="Char Char61"/>
    <w:basedOn w:val="a"/>
    <w:rPr>
      <w:rFonts w:ascii="Tahoma" w:hAnsi="Tahoma"/>
      <w:sz w:val="24"/>
      <w:u w:val="single"/>
    </w:rPr>
  </w:style>
  <w:style w:type="paragraph" w:customStyle="1" w:styleId="CharChar131">
    <w:name w:val="Char Char131"/>
    <w:basedOn w:val="a"/>
    <w:pPr>
      <w:widowControl/>
      <w:spacing w:after="160" w:line="240" w:lineRule="exact"/>
      <w:jc w:val="left"/>
    </w:pPr>
    <w:rPr>
      <w:rFonts w:ascii="Verdana" w:hAnsi="Verdana"/>
      <w:kern w:val="0"/>
      <w:sz w:val="20"/>
      <w:szCs w:val="20"/>
      <w:lang w:eastAsia="en-US"/>
    </w:rPr>
  </w:style>
  <w:style w:type="paragraph" w:customStyle="1" w:styleId="CharChar2CharCharCharCharCharChar1">
    <w:name w:val="Char Char2 Char Char Char Char Char Char1"/>
    <w:basedOn w:val="a"/>
    <w:rPr>
      <w:rFonts w:ascii="Tahoma" w:hAnsi="Tahoma"/>
      <w:sz w:val="24"/>
      <w:szCs w:val="20"/>
    </w:rPr>
  </w:style>
  <w:style w:type="paragraph" w:customStyle="1" w:styleId="CharCharChar0">
    <w:name w:val="默认段落字体 Char Char Char"/>
    <w:basedOn w:val="a"/>
    <w:pPr>
      <w:widowControl/>
    </w:pPr>
    <w:rPr>
      <w:rFonts w:ascii="Arial" w:hAnsi="Arial" w:cs="Arial"/>
      <w:sz w:val="22"/>
      <w:szCs w:val="22"/>
      <w:lang w:eastAsia="en-US"/>
    </w:rPr>
  </w:style>
  <w:style w:type="paragraph" w:customStyle="1" w:styleId="CharCharChar1">
    <w:name w:val="Char Char Char1"/>
    <w:basedOn w:val="a"/>
    <w:rPr>
      <w:rFonts w:ascii="Tahoma" w:hAnsi="Tahoma"/>
      <w:sz w:val="24"/>
      <w:szCs w:val="20"/>
    </w:rPr>
  </w:style>
  <w:style w:type="paragraph" w:customStyle="1" w:styleId="CharChar6CharChar1">
    <w:name w:val="Char Char6 Char Char1"/>
    <w:basedOn w:val="a"/>
    <w:rPr>
      <w:rFonts w:ascii="Tahoma" w:hAnsi="Tahoma"/>
      <w:sz w:val="24"/>
      <w:u w:val="single"/>
    </w:rPr>
  </w:style>
  <w:style w:type="paragraph" w:customStyle="1" w:styleId="38">
    <w:name w:val="列出段落3"/>
    <w:basedOn w:val="a"/>
    <w:pPr>
      <w:ind w:firstLineChars="200" w:firstLine="420"/>
    </w:pPr>
    <w:rPr>
      <w:rFonts w:ascii="Calibri" w:hAnsi="Calibri"/>
      <w:szCs w:val="22"/>
    </w:rPr>
  </w:style>
  <w:style w:type="character" w:customStyle="1" w:styleId="Char20">
    <w:name w:val="纯文本 Char2"/>
    <w:rPr>
      <w:rFonts w:ascii="宋体" w:eastAsia="宋体" w:hAnsi="Courier New" w:cs="Courier New"/>
      <w:kern w:val="2"/>
      <w:sz w:val="21"/>
      <w:szCs w:val="21"/>
      <w:lang w:val="en-US" w:eastAsia="zh-CN" w:bidi="ar-SA"/>
    </w:rPr>
  </w:style>
  <w:style w:type="character" w:customStyle="1" w:styleId="style54">
    <w:name w:val="style54"/>
  </w:style>
  <w:style w:type="character" w:customStyle="1" w:styleId="style51">
    <w:name w:val="style51"/>
  </w:style>
  <w:style w:type="character" w:customStyle="1" w:styleId="style31">
    <w:name w:val="style31"/>
    <w:rPr>
      <w:sz w:val="18"/>
      <w:szCs w:val="18"/>
    </w:rPr>
  </w:style>
  <w:style w:type="character" w:customStyle="1" w:styleId="font31">
    <w:name w:val="font31"/>
    <w:rPr>
      <w:rFonts w:ascii="宋体" w:eastAsia="宋体" w:hAnsi="宋体" w:cs="宋体" w:hint="eastAsia"/>
      <w:color w:val="000000"/>
      <w:sz w:val="20"/>
      <w:szCs w:val="20"/>
      <w:u w:val="none"/>
    </w:rPr>
  </w:style>
  <w:style w:type="character" w:customStyle="1" w:styleId="apple-style-span">
    <w:name w:val="apple-style-span"/>
  </w:style>
  <w:style w:type="character" w:customStyle="1" w:styleId="1051">
    <w:name w:val="1051"/>
    <w:rPr>
      <w:sz w:val="21"/>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unnamed21">
    <w:name w:val="unnamed21"/>
  </w:style>
  <w:style w:type="paragraph" w:customStyle="1" w:styleId="39">
    <w:name w:val="样式3"/>
    <w:basedOn w:val="aa"/>
    <w:pPr>
      <w:spacing w:line="360" w:lineRule="auto"/>
    </w:pPr>
    <w:rPr>
      <w:rFonts w:ascii="宋体"/>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CharChar9">
    <w:name w:val="Char Char9"/>
    <w:basedOn w:val="a"/>
    <w:rPr>
      <w:rFonts w:ascii="Tahoma" w:hAnsi="Tahoma"/>
      <w:sz w:val="24"/>
      <w:u w:val="single"/>
    </w:rPr>
  </w:style>
  <w:style w:type="paragraph" w:customStyle="1" w:styleId="xl31">
    <w:name w:val="xl31"/>
    <w:basedOn w:val="a"/>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F2">
    <w:name w:val="F2"/>
    <w:basedOn w:val="a"/>
    <w:pPr>
      <w:autoSpaceDE w:val="0"/>
      <w:autoSpaceDN w:val="0"/>
      <w:adjustRightInd w:val="0"/>
      <w:ind w:firstLine="601"/>
      <w:textAlignment w:val="baseline"/>
    </w:pPr>
    <w:rPr>
      <w:kern w:val="0"/>
      <w:sz w:val="24"/>
      <w:szCs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Style39">
    <w:name w:val="_Style 39"/>
    <w:basedOn w:val="a"/>
    <w:rPr>
      <w:rFonts w:ascii="Tahoma" w:hAnsi="Tahoma"/>
      <w:sz w:val="24"/>
      <w:u w:val="single"/>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CharCharCharChar">
    <w:name w:val="Char Char Char Char"/>
    <w:basedOn w:val="a6"/>
    <w:pPr>
      <w:adjustRightInd/>
      <w:spacing w:line="240" w:lineRule="auto"/>
      <w:textAlignment w:val="auto"/>
    </w:pPr>
    <w:rPr>
      <w:rFonts w:ascii="Tahoma" w:hAnsi="Tahoma"/>
      <w:kern w:val="2"/>
      <w:sz w:val="24"/>
      <w:szCs w:val="24"/>
    </w:rPr>
  </w:style>
  <w:style w:type="character" w:customStyle="1" w:styleId="13">
    <w:name w:val="批注框文本 字符1"/>
    <w:link w:val="af1"/>
    <w:uiPriority w:val="99"/>
    <w:rPr>
      <w:rFonts w:ascii="Times New Roman" w:eastAsia="宋体" w:hAnsi="Times New Roman" w:cs="Times New Roman"/>
      <w:kern w:val="2"/>
      <w:sz w:val="18"/>
      <w:szCs w:val="18"/>
    </w:rPr>
  </w:style>
  <w:style w:type="character" w:customStyle="1" w:styleId="1f">
    <w:name w:val="不明显强调1"/>
    <w:qFormat/>
    <w:rPr>
      <w:i/>
      <w:color w:val="404040"/>
      <w:sz w:val="21"/>
    </w:rPr>
  </w:style>
  <w:style w:type="character" w:customStyle="1" w:styleId="1f0">
    <w:name w:val="明显强调1"/>
    <w:qFormat/>
    <w:rPr>
      <w:i/>
      <w:color w:val="5B9BD5"/>
      <w:sz w:val="21"/>
    </w:rPr>
  </w:style>
  <w:style w:type="character" w:customStyle="1" w:styleId="1f1">
    <w:name w:val="不明显参考1"/>
    <w:qFormat/>
    <w:rPr>
      <w:color w:val="5A5A5A"/>
      <w:sz w:val="21"/>
    </w:rPr>
  </w:style>
  <w:style w:type="character" w:customStyle="1" w:styleId="1f2">
    <w:name w:val="明显参考1"/>
    <w:qFormat/>
    <w:rPr>
      <w:b/>
      <w:color w:val="5B9BD5"/>
      <w:sz w:val="21"/>
    </w:rPr>
  </w:style>
  <w:style w:type="character" w:customStyle="1" w:styleId="1f3">
    <w:name w:val="书籍标题1"/>
    <w:qFormat/>
    <w:rPr>
      <w:b/>
      <w:i/>
      <w:sz w:val="21"/>
    </w:rPr>
  </w:style>
  <w:style w:type="character" w:customStyle="1" w:styleId="18">
    <w:name w:val="批注主题 字符1"/>
    <w:link w:val="af9"/>
    <w:uiPriority w:val="99"/>
    <w:rPr>
      <w:rFonts w:ascii="Times New Roman" w:eastAsia="宋体" w:hAnsi="Times New Roman" w:cs="Times New Roman"/>
      <w:b/>
      <w:bCs/>
      <w:kern w:val="2"/>
      <w:sz w:val="21"/>
      <w:szCs w:val="24"/>
    </w:rPr>
  </w:style>
  <w:style w:type="character" w:customStyle="1" w:styleId="afff">
    <w:name w:val="页眉 字符"/>
    <w:uiPriority w:val="99"/>
    <w:rPr>
      <w:rFonts w:ascii="宋体" w:hAnsi="Courier New"/>
      <w:kern w:val="2"/>
      <w:sz w:val="18"/>
    </w:rPr>
  </w:style>
  <w:style w:type="character" w:customStyle="1" w:styleId="afff0">
    <w:name w:val="页脚 字符"/>
    <w:uiPriority w:val="99"/>
    <w:rPr>
      <w:rFonts w:ascii="宋体" w:hAnsi="Courier New"/>
      <w:kern w:val="2"/>
      <w:sz w:val="18"/>
    </w:rPr>
  </w:style>
  <w:style w:type="character" w:customStyle="1" w:styleId="font21">
    <w:name w:val="font21"/>
    <w:basedOn w:val="a1"/>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2200</Words>
  <Characters>12545</Characters>
  <Application>Microsoft Office Word</Application>
  <DocSecurity>0</DocSecurity>
  <Lines>104</Lines>
  <Paragraphs>29</Paragraphs>
  <ScaleCrop>false</ScaleCrop>
  <Company>Microsoft</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王栋</cp:lastModifiedBy>
  <cp:revision>4</cp:revision>
  <cp:lastPrinted>2024-07-09T09:45:00Z</cp:lastPrinted>
  <dcterms:created xsi:type="dcterms:W3CDTF">2024-07-26T02:02:00Z</dcterms:created>
  <dcterms:modified xsi:type="dcterms:W3CDTF">2024-07-26T02:12:00Z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85A9F2D21886455F8A4F9EF426A0AEC6_11</vt:lpwstr>
  </property>
</Properties>
</file>